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D0C8" w14:textId="466197C8" w:rsidR="00DD4643" w:rsidRPr="007A6AA5" w:rsidRDefault="00DD4643" w:rsidP="00B7496D">
      <w:pPr>
        <w:pStyle w:val="2"/>
        <w:jc w:val="center"/>
        <w:rPr>
          <w:rFonts w:ascii="Book Antiqua" w:eastAsia="Times New Roman" w:hAnsi="Book Antiqua"/>
          <w:sz w:val="16"/>
          <w:szCs w:val="16"/>
        </w:rPr>
      </w:pPr>
      <w:r w:rsidRPr="007A6AA5">
        <w:rPr>
          <w:rFonts w:ascii="Book Antiqua" w:eastAsia="Times New Roman" w:hAnsi="Book Antiqua"/>
          <w:caps/>
          <w:sz w:val="16"/>
          <w:szCs w:val="16"/>
        </w:rPr>
        <w:t>договор поставки</w:t>
      </w:r>
      <w:r w:rsidRPr="007A6AA5">
        <w:rPr>
          <w:rFonts w:ascii="Book Antiqua" w:eastAsia="Times New Roman" w:hAnsi="Book Antiqua"/>
          <w:sz w:val="16"/>
          <w:szCs w:val="16"/>
        </w:rPr>
        <w:t> </w:t>
      </w:r>
      <w:r w:rsidR="001E0177" w:rsidRPr="007A6AA5">
        <w:rPr>
          <w:rFonts w:ascii="Book Antiqua" w:eastAsia="Times New Roman" w:hAnsi="Book Antiqua"/>
          <w:sz w:val="16"/>
          <w:szCs w:val="16"/>
        </w:rPr>
        <w:t>№</w:t>
      </w:r>
    </w:p>
    <w:tbl>
      <w:tblPr>
        <w:tblW w:w="5000" w:type="pct"/>
        <w:tblLayout w:type="fixed"/>
        <w:tblCellMar>
          <w:left w:w="0" w:type="dxa"/>
          <w:right w:w="0" w:type="dxa"/>
        </w:tblCellMar>
        <w:tblLook w:val="04A0" w:firstRow="1" w:lastRow="0" w:firstColumn="1" w:lastColumn="0" w:noHBand="0" w:noVBand="1"/>
      </w:tblPr>
      <w:tblGrid>
        <w:gridCol w:w="4961"/>
        <w:gridCol w:w="4961"/>
      </w:tblGrid>
      <w:tr w:rsidR="00DD4643" w:rsidRPr="007A6AA5" w14:paraId="5C97D0CB" w14:textId="77777777" w:rsidTr="00DD4643">
        <w:trPr>
          <w:divId w:val="1565876988"/>
          <w:cantSplit/>
        </w:trPr>
        <w:tc>
          <w:tcPr>
            <w:tcW w:w="5828" w:type="dxa"/>
            <w:tcMar>
              <w:top w:w="0" w:type="dxa"/>
              <w:left w:w="113" w:type="dxa"/>
              <w:bottom w:w="0" w:type="dxa"/>
              <w:right w:w="113" w:type="dxa"/>
            </w:tcMar>
            <w:hideMark/>
          </w:tcPr>
          <w:p w14:paraId="5C97D0C9" w14:textId="77B579C8" w:rsidR="00DD4643" w:rsidRPr="007A6AA5" w:rsidRDefault="00DD4643" w:rsidP="0089262E">
            <w:pPr>
              <w:spacing w:after="0" w:line="240" w:lineRule="auto"/>
              <w:jc w:val="both"/>
              <w:rPr>
                <w:rFonts w:ascii="Book Antiqua" w:eastAsia="Times New Roman" w:hAnsi="Book Antiqua"/>
                <w:sz w:val="16"/>
                <w:szCs w:val="16"/>
                <w:lang w:eastAsia="ru-RU"/>
              </w:rPr>
            </w:pPr>
            <w:bookmarkStart w:id="0" w:name="linkContainere8"/>
            <w:bookmarkEnd w:id="0"/>
            <w:r w:rsidRPr="007A6AA5">
              <w:rPr>
                <w:rStyle w:val="msonormal0"/>
                <w:rFonts w:ascii="Book Antiqua" w:eastAsia="Times New Roman" w:hAnsi="Book Antiqua"/>
                <w:sz w:val="16"/>
                <w:szCs w:val="16"/>
              </w:rPr>
              <w:t> </w:t>
            </w:r>
            <w:r w:rsidR="001E0177" w:rsidRPr="007A6AA5">
              <w:rPr>
                <w:rStyle w:val="msonormal0"/>
                <w:rFonts w:ascii="Book Antiqua" w:eastAsia="Times New Roman" w:hAnsi="Book Antiqua"/>
                <w:sz w:val="16"/>
                <w:szCs w:val="16"/>
              </w:rPr>
              <w:t>г. Чита</w:t>
            </w:r>
            <w:r w:rsidRPr="007A6AA5">
              <w:rPr>
                <w:rStyle w:val="msonormal0"/>
                <w:rFonts w:ascii="Book Antiqua" w:eastAsia="Times New Roman" w:hAnsi="Book Antiqua"/>
                <w:sz w:val="16"/>
                <w:szCs w:val="16"/>
              </w:rPr>
              <w:t xml:space="preserve"> </w:t>
            </w:r>
          </w:p>
        </w:tc>
        <w:tc>
          <w:tcPr>
            <w:tcW w:w="5828" w:type="dxa"/>
            <w:tcBorders>
              <w:top w:val="nil"/>
              <w:left w:val="nil"/>
              <w:bottom w:val="nil"/>
              <w:right w:val="nil"/>
            </w:tcBorders>
            <w:tcMar>
              <w:top w:w="0" w:type="dxa"/>
              <w:left w:w="113" w:type="dxa"/>
              <w:bottom w:w="0" w:type="dxa"/>
              <w:right w:w="113" w:type="dxa"/>
            </w:tcMar>
            <w:hideMark/>
          </w:tcPr>
          <w:p w14:paraId="5C97D0CA" w14:textId="0428292D" w:rsidR="00DD4643" w:rsidRPr="007A6AA5" w:rsidRDefault="001E0177" w:rsidP="00B7496D">
            <w:pPr>
              <w:spacing w:after="0" w:line="240" w:lineRule="auto"/>
              <w:jc w:val="right"/>
              <w:rPr>
                <w:rFonts w:ascii="Book Antiqua" w:eastAsia="Times New Roman" w:hAnsi="Book Antiqua"/>
                <w:sz w:val="16"/>
                <w:szCs w:val="16"/>
                <w:lang w:eastAsia="ru-RU"/>
              </w:rPr>
            </w:pPr>
            <w:r w:rsidRPr="007A6AA5">
              <w:rPr>
                <w:rStyle w:val="msonormal0"/>
                <w:rFonts w:ascii="Book Antiqua" w:eastAsia="Times New Roman" w:hAnsi="Book Antiqua"/>
                <w:sz w:val="16"/>
                <w:szCs w:val="16"/>
              </w:rPr>
              <w:t xml:space="preserve">2020 </w:t>
            </w:r>
            <w:r w:rsidR="00DD4643" w:rsidRPr="007A6AA5">
              <w:rPr>
                <w:rStyle w:val="msonormal0"/>
                <w:rFonts w:ascii="Book Antiqua" w:eastAsia="Times New Roman" w:hAnsi="Book Antiqua"/>
                <w:sz w:val="16"/>
                <w:szCs w:val="16"/>
              </w:rPr>
              <w:t>г.</w:t>
            </w:r>
          </w:p>
        </w:tc>
      </w:tr>
    </w:tbl>
    <w:p w14:paraId="27935976" w14:textId="42442982" w:rsidR="00CD584A" w:rsidRDefault="001F7D14" w:rsidP="00D762BD">
      <w:pPr>
        <w:spacing w:after="0" w:line="240" w:lineRule="auto"/>
        <w:ind w:firstLine="851"/>
        <w:jc w:val="both"/>
        <w:divId w:val="1713337513"/>
        <w:rPr>
          <w:rFonts w:ascii="Book Antiqua" w:hAnsi="Book Antiqua"/>
          <w:sz w:val="16"/>
          <w:szCs w:val="16"/>
        </w:rPr>
      </w:pPr>
      <w:bookmarkStart w:id="1" w:name="linkContainere5EFD72B1"/>
      <w:bookmarkStart w:id="2" w:name="e665065B9"/>
      <w:bookmarkEnd w:id="1"/>
      <w:bookmarkEnd w:id="2"/>
      <w:r w:rsidRPr="007A6AA5">
        <w:rPr>
          <w:rFonts w:ascii="Book Antiqua" w:hAnsi="Book Antiqua"/>
          <w:sz w:val="16"/>
          <w:szCs w:val="16"/>
        </w:rPr>
        <w:t>ООО Компания Альф</w:t>
      </w:r>
      <w:r w:rsidR="00DD4643" w:rsidRPr="007A6AA5">
        <w:rPr>
          <w:rFonts w:ascii="Book Antiqua" w:hAnsi="Book Antiqua"/>
          <w:sz w:val="16"/>
          <w:szCs w:val="16"/>
        </w:rPr>
        <w:t>, именуем</w:t>
      </w:r>
      <w:r w:rsidR="000B1C7B" w:rsidRPr="007A6AA5">
        <w:rPr>
          <w:rFonts w:ascii="Book Antiqua" w:hAnsi="Book Antiqua"/>
          <w:sz w:val="16"/>
          <w:szCs w:val="16"/>
        </w:rPr>
        <w:t>ое</w:t>
      </w:r>
      <w:r w:rsidR="00DD4643" w:rsidRPr="007A6AA5">
        <w:rPr>
          <w:rFonts w:ascii="Book Antiqua" w:hAnsi="Book Antiqua"/>
          <w:sz w:val="16"/>
          <w:szCs w:val="16"/>
        </w:rPr>
        <w:t xml:space="preserve"> в дальнейшем Поставщик, в</w:t>
      </w:r>
      <w:r w:rsidR="000B1C7B" w:rsidRPr="007A6AA5">
        <w:rPr>
          <w:rFonts w:ascii="Book Antiqua" w:hAnsi="Book Antiqua"/>
          <w:sz w:val="16"/>
          <w:szCs w:val="16"/>
        </w:rPr>
        <w:t xml:space="preserve"> </w:t>
      </w:r>
      <w:r w:rsidR="00DD4643" w:rsidRPr="007A6AA5">
        <w:rPr>
          <w:rFonts w:ascii="Book Antiqua" w:hAnsi="Book Antiqua"/>
          <w:sz w:val="16"/>
          <w:szCs w:val="16"/>
        </w:rPr>
        <w:t>лице</w:t>
      </w:r>
      <w:r w:rsidR="000B1C7B" w:rsidRPr="007A6AA5">
        <w:rPr>
          <w:rFonts w:ascii="Book Antiqua" w:hAnsi="Book Antiqua"/>
          <w:sz w:val="16"/>
          <w:szCs w:val="16"/>
        </w:rPr>
        <w:t xml:space="preserve"> директора Соболева Антона Олеговича</w:t>
      </w:r>
      <w:r w:rsidR="00DD4643" w:rsidRPr="007A6AA5">
        <w:rPr>
          <w:rFonts w:ascii="Book Antiqua" w:hAnsi="Book Antiqua"/>
          <w:sz w:val="16"/>
          <w:szCs w:val="16"/>
        </w:rPr>
        <w:t>, действующего</w:t>
      </w:r>
      <w:r w:rsidR="000B1C7B" w:rsidRPr="007A6AA5">
        <w:rPr>
          <w:rFonts w:ascii="Book Antiqua" w:hAnsi="Book Antiqua"/>
          <w:sz w:val="16"/>
          <w:szCs w:val="16"/>
        </w:rPr>
        <w:t xml:space="preserve"> </w:t>
      </w:r>
      <w:r w:rsidR="00DD4643" w:rsidRPr="007A6AA5">
        <w:rPr>
          <w:rFonts w:ascii="Book Antiqua" w:hAnsi="Book Antiqua"/>
          <w:sz w:val="16"/>
          <w:szCs w:val="16"/>
        </w:rPr>
        <w:t>на основании </w:t>
      </w:r>
      <w:r w:rsidR="000B1C7B" w:rsidRPr="007A6AA5">
        <w:rPr>
          <w:rFonts w:ascii="Book Antiqua" w:hAnsi="Book Antiqua"/>
          <w:sz w:val="16"/>
          <w:szCs w:val="16"/>
        </w:rPr>
        <w:t>устава</w:t>
      </w:r>
      <w:r w:rsidR="00DD4643" w:rsidRPr="007A6AA5">
        <w:rPr>
          <w:rFonts w:ascii="Book Antiqua" w:hAnsi="Book Antiqua"/>
          <w:sz w:val="16"/>
          <w:szCs w:val="16"/>
        </w:rPr>
        <w:t>, с одной стороны, и</w:t>
      </w:r>
      <w:bookmarkStart w:id="3" w:name="linkContainere812DECE2"/>
      <w:bookmarkStart w:id="4" w:name="eDC35DEB0"/>
      <w:bookmarkEnd w:id="3"/>
      <w:bookmarkEnd w:id="4"/>
      <w:r w:rsidR="00D762BD">
        <w:rPr>
          <w:rFonts w:ascii="Book Antiqua" w:hAnsi="Book Antiqua"/>
          <w:sz w:val="16"/>
          <w:szCs w:val="16"/>
        </w:rPr>
        <w:t xml:space="preserve"> </w:t>
      </w:r>
      <w:r w:rsidR="00DD4643" w:rsidRPr="007A6AA5">
        <w:rPr>
          <w:rFonts w:ascii="Book Antiqua" w:hAnsi="Book Antiqua"/>
          <w:sz w:val="16"/>
          <w:szCs w:val="16"/>
        </w:rPr>
        <w:t> </w:t>
      </w:r>
      <w:r w:rsidR="000B1C7B" w:rsidRPr="007A6AA5">
        <w:rPr>
          <w:rFonts w:ascii="Book Antiqua" w:hAnsi="Book Antiqua"/>
          <w:sz w:val="16"/>
          <w:szCs w:val="16"/>
        </w:rPr>
        <w:t>______________</w:t>
      </w:r>
      <w:r w:rsidR="00DD4643" w:rsidRPr="007A6AA5">
        <w:rPr>
          <w:rFonts w:ascii="Book Antiqua" w:hAnsi="Book Antiqua"/>
          <w:sz w:val="16"/>
          <w:szCs w:val="16"/>
        </w:rPr>
        <w:t>, именуемое</w:t>
      </w:r>
      <w:r w:rsidR="000B1C7B" w:rsidRPr="007A6AA5">
        <w:rPr>
          <w:rFonts w:ascii="Book Antiqua" w:hAnsi="Book Antiqua"/>
          <w:sz w:val="16"/>
          <w:szCs w:val="16"/>
        </w:rPr>
        <w:t xml:space="preserve"> </w:t>
      </w:r>
      <w:r w:rsidR="00DD4643" w:rsidRPr="007A6AA5">
        <w:rPr>
          <w:rFonts w:ascii="Book Antiqua" w:hAnsi="Book Antiqua"/>
          <w:sz w:val="16"/>
          <w:szCs w:val="16"/>
        </w:rPr>
        <w:t>в дальнейшем Покупатель, в лице </w:t>
      </w:r>
      <w:r w:rsidR="00896C00" w:rsidRPr="007A6AA5">
        <w:rPr>
          <w:rFonts w:ascii="Book Antiqua" w:hAnsi="Book Antiqua"/>
          <w:sz w:val="16"/>
          <w:szCs w:val="16"/>
        </w:rPr>
        <w:t xml:space="preserve"> </w:t>
      </w:r>
      <w:r w:rsidR="00DD4643" w:rsidRPr="007A6AA5">
        <w:rPr>
          <w:rFonts w:ascii="Book Antiqua" w:hAnsi="Book Antiqua"/>
          <w:sz w:val="16"/>
          <w:szCs w:val="16"/>
        </w:rPr>
        <w:t>______________, действующего на основании</w:t>
      </w:r>
      <w:r w:rsidR="00D762BD">
        <w:rPr>
          <w:rFonts w:ascii="Book Antiqua" w:hAnsi="Book Antiqua"/>
          <w:sz w:val="16"/>
          <w:szCs w:val="16"/>
        </w:rPr>
        <w:t xml:space="preserve"> ___________</w:t>
      </w:r>
      <w:r w:rsidR="00DD4643" w:rsidRPr="007A6AA5">
        <w:rPr>
          <w:rFonts w:ascii="Book Antiqua" w:hAnsi="Book Antiqua"/>
          <w:sz w:val="16"/>
          <w:szCs w:val="16"/>
        </w:rPr>
        <w:t>, с другой стороны,</w:t>
      </w:r>
      <w:bookmarkStart w:id="5" w:name="linkContainereD6E5C3AE"/>
      <w:bookmarkEnd w:id="5"/>
      <w:r w:rsidR="00C62FB6" w:rsidRPr="007A6AA5">
        <w:rPr>
          <w:rFonts w:ascii="Book Antiqua" w:hAnsi="Book Antiqua"/>
          <w:sz w:val="16"/>
          <w:szCs w:val="16"/>
        </w:rPr>
        <w:t xml:space="preserve"> </w:t>
      </w:r>
      <w:r w:rsidR="00DD4643" w:rsidRPr="007A6AA5">
        <w:rPr>
          <w:rFonts w:ascii="Book Antiqua" w:hAnsi="Book Antiqua"/>
          <w:sz w:val="16"/>
          <w:szCs w:val="16"/>
        </w:rPr>
        <w:t>вместе именуемые Стороны, а индивидуально – Сторона,</w:t>
      </w:r>
      <w:bookmarkStart w:id="6" w:name="linkContainere109DBCE1"/>
      <w:bookmarkEnd w:id="6"/>
      <w:r w:rsidR="00C62FB6" w:rsidRPr="007A6AA5">
        <w:rPr>
          <w:rFonts w:ascii="Book Antiqua" w:hAnsi="Book Antiqua"/>
          <w:sz w:val="16"/>
          <w:szCs w:val="16"/>
        </w:rPr>
        <w:t xml:space="preserve"> </w:t>
      </w:r>
      <w:r w:rsidR="00DD4643" w:rsidRPr="007A6AA5">
        <w:rPr>
          <w:rFonts w:ascii="Book Antiqua" w:hAnsi="Book Antiqua"/>
          <w:sz w:val="16"/>
          <w:szCs w:val="16"/>
        </w:rPr>
        <w:t>заключили настоящий договор поставки (далее по тексту – Договор) о нижеследующем:</w:t>
      </w:r>
    </w:p>
    <w:p w14:paraId="5C97D0D1" w14:textId="549E181D" w:rsidR="00DD4643" w:rsidRPr="00CD584A" w:rsidRDefault="00CD584A" w:rsidP="00CD584A">
      <w:pPr>
        <w:pStyle w:val="a3"/>
        <w:spacing w:line="240" w:lineRule="auto"/>
        <w:jc w:val="center"/>
        <w:divId w:val="1713337513"/>
        <w:rPr>
          <w:rFonts w:ascii="Book Antiqua" w:hAnsi="Book Antiqua"/>
          <w:b/>
          <w:bCs/>
          <w:sz w:val="16"/>
          <w:szCs w:val="16"/>
        </w:rPr>
      </w:pPr>
      <w:r w:rsidRPr="00CD584A">
        <w:rPr>
          <w:rFonts w:ascii="Book Antiqua" w:eastAsia="Times New Roman" w:hAnsi="Book Antiqua"/>
          <w:b/>
          <w:bCs/>
          <w:sz w:val="16"/>
          <w:szCs w:val="16"/>
        </w:rPr>
        <w:t xml:space="preserve">1 </w:t>
      </w:r>
      <w:r w:rsidR="00DD4643" w:rsidRPr="00CD584A">
        <w:rPr>
          <w:rFonts w:ascii="Book Antiqua" w:eastAsia="Times New Roman" w:hAnsi="Book Antiqua"/>
          <w:b/>
          <w:bCs/>
          <w:sz w:val="16"/>
          <w:szCs w:val="16"/>
        </w:rPr>
        <w:t>Предмет договора</w:t>
      </w:r>
    </w:p>
    <w:p w14:paraId="3C8B8561" w14:textId="6D413D6C" w:rsidR="0042371D" w:rsidRPr="007A6AA5" w:rsidRDefault="00481EBE" w:rsidP="00481EBE">
      <w:pPr>
        <w:pStyle w:val="a3"/>
        <w:spacing w:line="240" w:lineRule="auto"/>
        <w:jc w:val="both"/>
        <w:divId w:val="1818572336"/>
        <w:rPr>
          <w:rFonts w:ascii="Book Antiqua" w:hAnsi="Book Antiqua"/>
          <w:sz w:val="16"/>
          <w:szCs w:val="16"/>
        </w:rPr>
      </w:pPr>
      <w:r>
        <w:rPr>
          <w:rFonts w:ascii="Book Antiqua" w:hAnsi="Book Antiqua"/>
          <w:sz w:val="16"/>
          <w:szCs w:val="16"/>
        </w:rPr>
        <w:t xml:space="preserve">1.1 </w:t>
      </w:r>
      <w:r w:rsidR="0042371D" w:rsidRPr="007A6AA5">
        <w:rPr>
          <w:rFonts w:ascii="Book Antiqua" w:hAnsi="Book Antiqua"/>
          <w:sz w:val="16"/>
          <w:szCs w:val="16"/>
        </w:rPr>
        <w:t>Поставщик принимает на себя обязательства по поставке</w:t>
      </w:r>
      <w:r w:rsidR="004F72C6" w:rsidRPr="007A6AA5">
        <w:rPr>
          <w:rFonts w:ascii="Book Antiqua" w:hAnsi="Book Antiqua"/>
          <w:sz w:val="16"/>
          <w:szCs w:val="16"/>
        </w:rPr>
        <w:t>, п Покупатель по приёмке</w:t>
      </w:r>
      <w:r w:rsidR="006A174D" w:rsidRPr="007A6AA5">
        <w:rPr>
          <w:rFonts w:ascii="Book Antiqua" w:hAnsi="Book Antiqua"/>
          <w:sz w:val="16"/>
          <w:szCs w:val="16"/>
        </w:rPr>
        <w:t xml:space="preserve"> и оплате</w:t>
      </w:r>
      <w:r w:rsidR="0097432B" w:rsidRPr="007A6AA5">
        <w:rPr>
          <w:rFonts w:ascii="Book Antiqua" w:hAnsi="Book Antiqua"/>
          <w:sz w:val="16"/>
          <w:szCs w:val="16"/>
        </w:rPr>
        <w:t xml:space="preserve"> канцелярских товаров, бумаги, расходных</w:t>
      </w:r>
      <w:r w:rsidR="00756CFC" w:rsidRPr="007A6AA5">
        <w:rPr>
          <w:rFonts w:ascii="Book Antiqua" w:hAnsi="Book Antiqua"/>
          <w:sz w:val="16"/>
          <w:szCs w:val="16"/>
        </w:rPr>
        <w:t xml:space="preserve"> материалов, оргтехники, офисной мебели. Хозяйственных товаров</w:t>
      </w:r>
      <w:r w:rsidR="000111CC" w:rsidRPr="007A6AA5">
        <w:rPr>
          <w:rFonts w:ascii="Book Antiqua" w:hAnsi="Book Antiqua"/>
          <w:sz w:val="16"/>
          <w:szCs w:val="16"/>
        </w:rPr>
        <w:t xml:space="preserve"> и других товаров (далее – «товар») на условиях</w:t>
      </w:r>
      <w:r w:rsidR="00BC4D84" w:rsidRPr="007A6AA5">
        <w:rPr>
          <w:rFonts w:ascii="Book Antiqua" w:hAnsi="Book Antiqua"/>
          <w:sz w:val="16"/>
          <w:szCs w:val="16"/>
        </w:rPr>
        <w:t>, установленных настоящим договором.</w:t>
      </w:r>
    </w:p>
    <w:p w14:paraId="437684C8" w14:textId="77777777" w:rsidR="00CD584A" w:rsidRDefault="00481EBE" w:rsidP="00CD584A">
      <w:pPr>
        <w:pStyle w:val="a3"/>
        <w:spacing w:line="240" w:lineRule="auto"/>
        <w:jc w:val="both"/>
        <w:divId w:val="1818572336"/>
        <w:rPr>
          <w:rFonts w:ascii="Book Antiqua" w:hAnsi="Book Antiqua"/>
          <w:sz w:val="16"/>
          <w:szCs w:val="16"/>
        </w:rPr>
      </w:pPr>
      <w:r>
        <w:rPr>
          <w:rFonts w:ascii="Book Antiqua" w:hAnsi="Book Antiqua"/>
          <w:sz w:val="16"/>
          <w:szCs w:val="16"/>
        </w:rPr>
        <w:t xml:space="preserve">1.2 </w:t>
      </w:r>
      <w:r w:rsidR="00250BB5" w:rsidRPr="007A6AA5">
        <w:rPr>
          <w:rFonts w:ascii="Book Antiqua" w:hAnsi="Book Antiqua"/>
          <w:sz w:val="16"/>
          <w:szCs w:val="16"/>
        </w:rPr>
        <w:t>Наименование, ассортимент</w:t>
      </w:r>
      <w:r w:rsidR="00707B0A" w:rsidRPr="007A6AA5">
        <w:rPr>
          <w:rFonts w:ascii="Book Antiqua" w:hAnsi="Book Antiqua"/>
          <w:sz w:val="16"/>
          <w:szCs w:val="16"/>
        </w:rPr>
        <w:t>, количество и цена товара согласовыва</w:t>
      </w:r>
      <w:r w:rsidR="00C20886" w:rsidRPr="007A6AA5">
        <w:rPr>
          <w:rFonts w:ascii="Book Antiqua" w:hAnsi="Book Antiqua"/>
          <w:sz w:val="16"/>
          <w:szCs w:val="16"/>
        </w:rPr>
        <w:t xml:space="preserve">ются сторонами в устной форме </w:t>
      </w:r>
      <w:r w:rsidR="0051292A" w:rsidRPr="007A6AA5">
        <w:rPr>
          <w:rFonts w:ascii="Book Antiqua" w:hAnsi="Book Antiqua"/>
          <w:sz w:val="16"/>
          <w:szCs w:val="16"/>
        </w:rPr>
        <w:t>и отражаются в товарных накладных</w:t>
      </w:r>
      <w:r w:rsidR="006C50D0" w:rsidRPr="007A6AA5">
        <w:rPr>
          <w:rFonts w:ascii="Book Antiqua" w:hAnsi="Book Antiqua"/>
          <w:sz w:val="16"/>
          <w:szCs w:val="16"/>
        </w:rPr>
        <w:t xml:space="preserve">. Товарные накладные являются </w:t>
      </w:r>
      <w:r w:rsidR="00C847F1" w:rsidRPr="007A6AA5">
        <w:rPr>
          <w:rFonts w:ascii="Book Antiqua" w:hAnsi="Book Antiqua"/>
          <w:sz w:val="16"/>
          <w:szCs w:val="16"/>
        </w:rPr>
        <w:t>спецификациями к настоящ</w:t>
      </w:r>
      <w:r w:rsidR="00B24572" w:rsidRPr="007A6AA5">
        <w:rPr>
          <w:rFonts w:ascii="Book Antiqua" w:hAnsi="Book Antiqua"/>
          <w:sz w:val="16"/>
          <w:szCs w:val="16"/>
        </w:rPr>
        <w:t>ему договору и его неотъемлем</w:t>
      </w:r>
      <w:r w:rsidR="007D0813" w:rsidRPr="007A6AA5">
        <w:rPr>
          <w:rFonts w:ascii="Book Antiqua" w:hAnsi="Book Antiqua"/>
          <w:sz w:val="16"/>
          <w:szCs w:val="16"/>
        </w:rPr>
        <w:t>ыми частями.</w:t>
      </w:r>
    </w:p>
    <w:p w14:paraId="041D77EC" w14:textId="60E62E91" w:rsidR="0028557B" w:rsidRPr="00CD584A" w:rsidRDefault="00CD584A" w:rsidP="00CD584A">
      <w:pPr>
        <w:pStyle w:val="a3"/>
        <w:spacing w:line="240" w:lineRule="auto"/>
        <w:jc w:val="center"/>
        <w:divId w:val="1818572336"/>
        <w:rPr>
          <w:rFonts w:ascii="Book Antiqua" w:hAnsi="Book Antiqua"/>
          <w:b/>
          <w:bCs/>
          <w:sz w:val="16"/>
          <w:szCs w:val="16"/>
        </w:rPr>
      </w:pPr>
      <w:r w:rsidRPr="00CD584A">
        <w:rPr>
          <w:rFonts w:ascii="Book Antiqua" w:eastAsia="Times New Roman" w:hAnsi="Book Antiqua"/>
          <w:b/>
          <w:bCs/>
          <w:sz w:val="16"/>
          <w:szCs w:val="16"/>
        </w:rPr>
        <w:t xml:space="preserve">2 </w:t>
      </w:r>
      <w:r w:rsidR="006A708D" w:rsidRPr="00CD584A">
        <w:rPr>
          <w:rFonts w:ascii="Book Antiqua" w:eastAsia="Times New Roman" w:hAnsi="Book Antiqua"/>
          <w:b/>
          <w:bCs/>
          <w:sz w:val="16"/>
          <w:szCs w:val="16"/>
        </w:rPr>
        <w:t>Обязанности сторон</w:t>
      </w:r>
    </w:p>
    <w:p w14:paraId="10A403EA" w14:textId="6F511125" w:rsidR="007600D0" w:rsidRDefault="00481EBE" w:rsidP="00481EBE">
      <w:pPr>
        <w:pStyle w:val="a3"/>
        <w:spacing w:line="240" w:lineRule="auto"/>
        <w:jc w:val="both"/>
        <w:divId w:val="1753621764"/>
        <w:rPr>
          <w:rFonts w:ascii="Book Antiqua" w:hAnsi="Book Antiqua"/>
          <w:sz w:val="16"/>
          <w:szCs w:val="16"/>
        </w:rPr>
      </w:pPr>
      <w:r>
        <w:rPr>
          <w:rFonts w:ascii="Book Antiqua" w:hAnsi="Book Antiqua"/>
          <w:sz w:val="16"/>
          <w:szCs w:val="16"/>
        </w:rPr>
        <w:t xml:space="preserve">2.1 </w:t>
      </w:r>
      <w:r w:rsidR="00A477F8" w:rsidRPr="00E0568C">
        <w:rPr>
          <w:rFonts w:ascii="Book Antiqua" w:hAnsi="Book Antiqua"/>
          <w:sz w:val="16"/>
          <w:szCs w:val="16"/>
        </w:rPr>
        <w:t>Поставщик обязуется поставить Покупателю товары надлежащего качества на условиях</w:t>
      </w:r>
      <w:r w:rsidR="000E4A16" w:rsidRPr="00E0568C">
        <w:rPr>
          <w:rFonts w:ascii="Book Antiqua" w:hAnsi="Book Antiqua"/>
          <w:sz w:val="16"/>
          <w:szCs w:val="16"/>
        </w:rPr>
        <w:t xml:space="preserve"> настоящего договора, в сроки</w:t>
      </w:r>
      <w:r w:rsidR="00882273" w:rsidRPr="00E0568C">
        <w:rPr>
          <w:rFonts w:ascii="Book Antiqua" w:hAnsi="Book Antiqua"/>
          <w:sz w:val="16"/>
          <w:szCs w:val="16"/>
        </w:rPr>
        <w:t xml:space="preserve"> оговоренные сторонами дополнительно.</w:t>
      </w:r>
    </w:p>
    <w:p w14:paraId="71657FE6" w14:textId="77777777" w:rsidR="00CD584A" w:rsidRDefault="00481EBE" w:rsidP="00CD584A">
      <w:pPr>
        <w:pStyle w:val="a3"/>
        <w:spacing w:line="240" w:lineRule="auto"/>
        <w:jc w:val="both"/>
        <w:divId w:val="1753621764"/>
        <w:rPr>
          <w:rFonts w:ascii="Book Antiqua" w:hAnsi="Book Antiqua"/>
          <w:sz w:val="16"/>
          <w:szCs w:val="16"/>
        </w:rPr>
      </w:pPr>
      <w:r>
        <w:rPr>
          <w:rFonts w:ascii="Book Antiqua" w:hAnsi="Book Antiqua"/>
          <w:sz w:val="16"/>
          <w:szCs w:val="16"/>
        </w:rPr>
        <w:t xml:space="preserve">2.2 </w:t>
      </w:r>
      <w:r w:rsidR="00A836CC" w:rsidRPr="00E0568C">
        <w:rPr>
          <w:rFonts w:ascii="Book Antiqua" w:hAnsi="Book Antiqua"/>
          <w:sz w:val="16"/>
          <w:szCs w:val="16"/>
        </w:rPr>
        <w:t>Покупатель обязуется принимать и своевременно оплачивать поставленный ему товар в порядке и на условиях, предусмотренных настоящим договором.</w:t>
      </w:r>
    </w:p>
    <w:p w14:paraId="5C97D0DC" w14:textId="732CAF86" w:rsidR="00DD4643" w:rsidRPr="00CD584A" w:rsidRDefault="00CD584A" w:rsidP="00CD584A">
      <w:pPr>
        <w:pStyle w:val="a3"/>
        <w:spacing w:line="240" w:lineRule="auto"/>
        <w:jc w:val="center"/>
        <w:divId w:val="1753621764"/>
        <w:rPr>
          <w:rFonts w:ascii="Book Antiqua" w:hAnsi="Book Antiqua"/>
          <w:b/>
          <w:bCs/>
          <w:sz w:val="16"/>
          <w:szCs w:val="16"/>
        </w:rPr>
      </w:pPr>
      <w:r w:rsidRPr="00CD584A">
        <w:rPr>
          <w:rFonts w:ascii="Book Antiqua" w:eastAsia="Times New Roman" w:hAnsi="Book Antiqua"/>
          <w:b/>
          <w:bCs/>
          <w:sz w:val="16"/>
          <w:szCs w:val="16"/>
        </w:rPr>
        <w:t xml:space="preserve">3 </w:t>
      </w:r>
      <w:r w:rsidR="00F21982" w:rsidRPr="00CD584A">
        <w:rPr>
          <w:rFonts w:ascii="Book Antiqua" w:eastAsia="Times New Roman" w:hAnsi="Book Antiqua"/>
          <w:b/>
          <w:bCs/>
          <w:sz w:val="16"/>
          <w:szCs w:val="16"/>
        </w:rPr>
        <w:t xml:space="preserve">Условия </w:t>
      </w:r>
      <w:r w:rsidR="0037017F" w:rsidRPr="00CD584A">
        <w:rPr>
          <w:rFonts w:ascii="Book Antiqua" w:eastAsia="Times New Roman" w:hAnsi="Book Antiqua"/>
          <w:b/>
          <w:bCs/>
          <w:sz w:val="16"/>
          <w:szCs w:val="16"/>
        </w:rPr>
        <w:t>поставки</w:t>
      </w:r>
    </w:p>
    <w:p w14:paraId="60936F0D" w14:textId="538E1220" w:rsidR="0037017F" w:rsidRPr="007A6AA5" w:rsidRDefault="00A07CBE" w:rsidP="00A07CBE">
      <w:pPr>
        <w:pStyle w:val="a3"/>
        <w:spacing w:line="240" w:lineRule="auto"/>
        <w:jc w:val="both"/>
        <w:divId w:val="1923028912"/>
        <w:rPr>
          <w:rFonts w:ascii="Book Antiqua" w:hAnsi="Book Antiqua"/>
          <w:sz w:val="16"/>
          <w:szCs w:val="16"/>
        </w:rPr>
      </w:pPr>
      <w:r>
        <w:rPr>
          <w:rFonts w:ascii="Book Antiqua" w:hAnsi="Book Antiqua"/>
          <w:sz w:val="16"/>
          <w:szCs w:val="16"/>
        </w:rPr>
        <w:t xml:space="preserve">3.1 </w:t>
      </w:r>
      <w:r w:rsidR="0037017F" w:rsidRPr="007A6AA5">
        <w:rPr>
          <w:rFonts w:ascii="Book Antiqua" w:hAnsi="Book Antiqua"/>
          <w:sz w:val="16"/>
          <w:szCs w:val="16"/>
        </w:rPr>
        <w:t>Товар поставляется</w:t>
      </w:r>
      <w:r w:rsidR="00E17196" w:rsidRPr="007A6AA5">
        <w:rPr>
          <w:rFonts w:ascii="Book Antiqua" w:hAnsi="Book Antiqua"/>
          <w:sz w:val="16"/>
          <w:szCs w:val="16"/>
        </w:rPr>
        <w:t xml:space="preserve"> Покупателю партиями по ценам, наименованию, в количестве и ассортименте, соответствующим указанному в товарных накладных</w:t>
      </w:r>
      <w:r w:rsidR="004353B1" w:rsidRPr="007A6AA5">
        <w:rPr>
          <w:rFonts w:ascii="Book Antiqua" w:hAnsi="Book Antiqua"/>
          <w:sz w:val="16"/>
          <w:szCs w:val="16"/>
        </w:rPr>
        <w:t xml:space="preserve"> (спецификациях). Периодичность поста</w:t>
      </w:r>
      <w:r w:rsidR="000635D7" w:rsidRPr="007A6AA5">
        <w:rPr>
          <w:rFonts w:ascii="Book Antiqua" w:hAnsi="Book Antiqua"/>
          <w:sz w:val="16"/>
          <w:szCs w:val="16"/>
        </w:rPr>
        <w:t>вок</w:t>
      </w:r>
      <w:r w:rsidR="004353B1" w:rsidRPr="007A6AA5">
        <w:rPr>
          <w:rFonts w:ascii="Book Antiqua" w:hAnsi="Book Antiqua"/>
          <w:sz w:val="16"/>
          <w:szCs w:val="16"/>
        </w:rPr>
        <w:t xml:space="preserve"> партий то</w:t>
      </w:r>
      <w:r w:rsidR="0095709D" w:rsidRPr="007A6AA5">
        <w:rPr>
          <w:rFonts w:ascii="Book Antiqua" w:hAnsi="Book Antiqua"/>
          <w:sz w:val="16"/>
          <w:szCs w:val="16"/>
        </w:rPr>
        <w:t>вара в течени</w:t>
      </w:r>
      <w:r w:rsidR="00A50C79" w:rsidRPr="007A6AA5">
        <w:rPr>
          <w:rFonts w:ascii="Book Antiqua" w:hAnsi="Book Antiqua"/>
          <w:sz w:val="16"/>
          <w:szCs w:val="16"/>
        </w:rPr>
        <w:t>е</w:t>
      </w:r>
      <w:r w:rsidR="0095709D" w:rsidRPr="007A6AA5">
        <w:rPr>
          <w:rFonts w:ascii="Book Antiqua" w:hAnsi="Book Antiqua"/>
          <w:sz w:val="16"/>
          <w:szCs w:val="16"/>
        </w:rPr>
        <w:t xml:space="preserve"> срока действия настоящего договора</w:t>
      </w:r>
      <w:r w:rsidR="00B81A3D" w:rsidRPr="007A6AA5">
        <w:rPr>
          <w:rFonts w:ascii="Book Antiqua" w:hAnsi="Book Antiqua"/>
          <w:sz w:val="16"/>
          <w:szCs w:val="16"/>
        </w:rPr>
        <w:t>, количество и ассортимент</w:t>
      </w:r>
      <w:r w:rsidR="004D79FF" w:rsidRPr="007A6AA5">
        <w:rPr>
          <w:rFonts w:ascii="Book Antiqua" w:hAnsi="Book Antiqua"/>
          <w:sz w:val="16"/>
          <w:szCs w:val="16"/>
        </w:rPr>
        <w:t xml:space="preserve"> каждой партии определяется по согласовани</w:t>
      </w:r>
      <w:r w:rsidR="004A7AA6" w:rsidRPr="007A6AA5">
        <w:rPr>
          <w:rFonts w:ascii="Book Antiqua" w:hAnsi="Book Antiqua"/>
          <w:sz w:val="16"/>
          <w:szCs w:val="16"/>
        </w:rPr>
        <w:t>ю сторон, с учетом потребности</w:t>
      </w:r>
      <w:r w:rsidR="000F27D8" w:rsidRPr="007A6AA5">
        <w:rPr>
          <w:rFonts w:ascii="Book Antiqua" w:hAnsi="Book Antiqua"/>
          <w:sz w:val="16"/>
          <w:szCs w:val="16"/>
        </w:rPr>
        <w:t xml:space="preserve"> Покупателя и наличия на складе Поставщика нео</w:t>
      </w:r>
      <w:r w:rsidR="000F4571" w:rsidRPr="007A6AA5">
        <w:rPr>
          <w:rFonts w:ascii="Book Antiqua" w:hAnsi="Book Antiqua"/>
          <w:sz w:val="16"/>
          <w:szCs w:val="16"/>
        </w:rPr>
        <w:t>бходимого товара.</w:t>
      </w:r>
    </w:p>
    <w:p w14:paraId="6F636493" w14:textId="7655E89C" w:rsidR="000F4571" w:rsidRPr="007A6AA5" w:rsidRDefault="00074FDE" w:rsidP="00A07CBE">
      <w:pPr>
        <w:pStyle w:val="a3"/>
        <w:spacing w:line="240" w:lineRule="auto"/>
        <w:jc w:val="both"/>
        <w:divId w:val="1923028912"/>
        <w:rPr>
          <w:rFonts w:ascii="Book Antiqua" w:hAnsi="Book Antiqua"/>
          <w:sz w:val="16"/>
          <w:szCs w:val="16"/>
        </w:rPr>
      </w:pPr>
      <w:r>
        <w:rPr>
          <w:rFonts w:ascii="Book Antiqua" w:hAnsi="Book Antiqua"/>
          <w:sz w:val="16"/>
          <w:szCs w:val="16"/>
        </w:rPr>
        <w:t xml:space="preserve">3.2 </w:t>
      </w:r>
      <w:r w:rsidR="006624F3" w:rsidRPr="007A6AA5">
        <w:rPr>
          <w:rFonts w:ascii="Book Antiqua" w:hAnsi="Book Antiqua"/>
          <w:sz w:val="16"/>
          <w:szCs w:val="16"/>
        </w:rPr>
        <w:t xml:space="preserve">Поставка товара на склад Покупателя </w:t>
      </w:r>
      <w:r w:rsidR="00706C7F" w:rsidRPr="007A6AA5">
        <w:rPr>
          <w:rFonts w:ascii="Book Antiqua" w:hAnsi="Book Antiqua"/>
          <w:sz w:val="16"/>
          <w:szCs w:val="16"/>
        </w:rPr>
        <w:t>по согласованию сторон осуществляется транспортом Поставщика</w:t>
      </w:r>
      <w:r w:rsidR="001B14B1" w:rsidRPr="007A6AA5">
        <w:rPr>
          <w:rFonts w:ascii="Book Antiqua" w:hAnsi="Book Antiqua"/>
          <w:sz w:val="16"/>
          <w:szCs w:val="16"/>
        </w:rPr>
        <w:t>, транспортом покупателя либо через грузоперевозчика</w:t>
      </w:r>
      <w:r w:rsidR="003909CC" w:rsidRPr="007A6AA5">
        <w:rPr>
          <w:rFonts w:ascii="Book Antiqua" w:hAnsi="Book Antiqua"/>
          <w:sz w:val="16"/>
          <w:szCs w:val="16"/>
        </w:rPr>
        <w:t>. В случае отгрузки товара транспортом</w:t>
      </w:r>
      <w:r w:rsidR="00901B65" w:rsidRPr="007A6AA5">
        <w:rPr>
          <w:rFonts w:ascii="Book Antiqua" w:hAnsi="Book Antiqua"/>
          <w:sz w:val="16"/>
          <w:szCs w:val="16"/>
        </w:rPr>
        <w:t xml:space="preserve"> Поставщика транспортные </w:t>
      </w:r>
      <w:r w:rsidR="00CA0871" w:rsidRPr="007A6AA5">
        <w:rPr>
          <w:rFonts w:ascii="Book Antiqua" w:hAnsi="Book Antiqua"/>
          <w:sz w:val="16"/>
          <w:szCs w:val="16"/>
        </w:rPr>
        <w:t>расходы включаются в цену товара</w:t>
      </w:r>
      <w:r w:rsidR="00F562CE" w:rsidRPr="007A6AA5">
        <w:rPr>
          <w:rFonts w:ascii="Book Antiqua" w:hAnsi="Book Antiqua"/>
          <w:sz w:val="16"/>
          <w:szCs w:val="16"/>
        </w:rPr>
        <w:t>.</w:t>
      </w:r>
    </w:p>
    <w:p w14:paraId="34278F91" w14:textId="2EB0E4A0" w:rsidR="00F562CE" w:rsidRPr="007A6AA5" w:rsidRDefault="00074FDE" w:rsidP="00A07CBE">
      <w:pPr>
        <w:pStyle w:val="a3"/>
        <w:spacing w:line="240" w:lineRule="auto"/>
        <w:jc w:val="both"/>
        <w:divId w:val="1923028912"/>
        <w:rPr>
          <w:rFonts w:ascii="Book Antiqua" w:hAnsi="Book Antiqua"/>
          <w:sz w:val="16"/>
          <w:szCs w:val="16"/>
        </w:rPr>
      </w:pPr>
      <w:r>
        <w:rPr>
          <w:rFonts w:ascii="Book Antiqua" w:hAnsi="Book Antiqua"/>
          <w:sz w:val="16"/>
          <w:szCs w:val="16"/>
        </w:rPr>
        <w:t xml:space="preserve">3.3 </w:t>
      </w:r>
      <w:r w:rsidR="00F562CE" w:rsidRPr="007A6AA5">
        <w:rPr>
          <w:rFonts w:ascii="Book Antiqua" w:hAnsi="Book Antiqua"/>
          <w:sz w:val="16"/>
          <w:szCs w:val="16"/>
        </w:rPr>
        <w:t>Товар должен быть упакован в тару</w:t>
      </w:r>
      <w:r w:rsidR="00157981" w:rsidRPr="007A6AA5">
        <w:rPr>
          <w:rFonts w:ascii="Book Antiqua" w:hAnsi="Book Antiqua"/>
          <w:sz w:val="16"/>
          <w:szCs w:val="16"/>
        </w:rPr>
        <w:t>, обеспечивающую его сохранность</w:t>
      </w:r>
      <w:r w:rsidR="00587DEC" w:rsidRPr="007A6AA5">
        <w:rPr>
          <w:rFonts w:ascii="Book Antiqua" w:hAnsi="Book Antiqua"/>
          <w:sz w:val="16"/>
          <w:szCs w:val="16"/>
        </w:rPr>
        <w:t xml:space="preserve"> при перевозке и хранении</w:t>
      </w:r>
      <w:r w:rsidR="00AD5648" w:rsidRPr="007A6AA5">
        <w:rPr>
          <w:rFonts w:ascii="Book Antiqua" w:hAnsi="Book Antiqua"/>
          <w:sz w:val="16"/>
          <w:szCs w:val="16"/>
        </w:rPr>
        <w:t>.</w:t>
      </w:r>
    </w:p>
    <w:p w14:paraId="2723F68F" w14:textId="29A36093" w:rsidR="0064124A" w:rsidRPr="007A6AA5" w:rsidRDefault="00D267DD" w:rsidP="00A07CBE">
      <w:pPr>
        <w:pStyle w:val="a3"/>
        <w:spacing w:line="240" w:lineRule="auto"/>
        <w:jc w:val="both"/>
        <w:divId w:val="1923028912"/>
        <w:rPr>
          <w:rFonts w:ascii="Book Antiqua" w:hAnsi="Book Antiqua"/>
          <w:sz w:val="16"/>
          <w:szCs w:val="16"/>
        </w:rPr>
      </w:pPr>
      <w:r>
        <w:rPr>
          <w:rFonts w:ascii="Book Antiqua" w:hAnsi="Book Antiqua"/>
          <w:sz w:val="16"/>
          <w:szCs w:val="16"/>
        </w:rPr>
        <w:t xml:space="preserve">3.4 </w:t>
      </w:r>
      <w:r w:rsidR="00CF170C" w:rsidRPr="007A6AA5">
        <w:rPr>
          <w:rFonts w:ascii="Book Antiqua" w:hAnsi="Book Antiqua"/>
          <w:sz w:val="16"/>
          <w:szCs w:val="16"/>
        </w:rPr>
        <w:t xml:space="preserve">Покупатель обязан обеспечить </w:t>
      </w:r>
      <w:r w:rsidR="00495E35" w:rsidRPr="007A6AA5">
        <w:rPr>
          <w:rFonts w:ascii="Book Antiqua" w:hAnsi="Book Antiqua"/>
          <w:sz w:val="16"/>
          <w:szCs w:val="16"/>
        </w:rPr>
        <w:t>принятие товара, осмотреть его</w:t>
      </w:r>
      <w:r w:rsidR="00FB6AEB" w:rsidRPr="007A6AA5">
        <w:rPr>
          <w:rFonts w:ascii="Book Antiqua" w:hAnsi="Book Antiqua"/>
          <w:sz w:val="16"/>
          <w:szCs w:val="16"/>
        </w:rPr>
        <w:t>, проверить качество и количество</w:t>
      </w:r>
      <w:r w:rsidR="00834A9A" w:rsidRPr="007A6AA5">
        <w:rPr>
          <w:rFonts w:ascii="Book Antiqua" w:hAnsi="Book Antiqua"/>
          <w:sz w:val="16"/>
          <w:szCs w:val="16"/>
        </w:rPr>
        <w:t>. Основной способ</w:t>
      </w:r>
      <w:r w:rsidR="00435A0C" w:rsidRPr="007A6AA5">
        <w:rPr>
          <w:rFonts w:ascii="Book Antiqua" w:hAnsi="Book Antiqua"/>
          <w:sz w:val="16"/>
          <w:szCs w:val="16"/>
        </w:rPr>
        <w:t xml:space="preserve"> приёмки товара в момент поставки</w:t>
      </w:r>
      <w:r w:rsidR="00C01BEF" w:rsidRPr="007A6AA5">
        <w:rPr>
          <w:rFonts w:ascii="Book Antiqua" w:hAnsi="Book Antiqua"/>
          <w:sz w:val="16"/>
          <w:szCs w:val="16"/>
        </w:rPr>
        <w:t xml:space="preserve"> – это приём товара по количеству</w:t>
      </w:r>
      <w:r w:rsidR="00EA1338" w:rsidRPr="007A6AA5">
        <w:rPr>
          <w:rFonts w:ascii="Book Antiqua" w:hAnsi="Book Antiqua"/>
          <w:sz w:val="16"/>
          <w:szCs w:val="16"/>
        </w:rPr>
        <w:t xml:space="preserve"> тарных мест/упаковок</w:t>
      </w:r>
      <w:r w:rsidR="0020139C" w:rsidRPr="007A6AA5">
        <w:rPr>
          <w:rFonts w:ascii="Book Antiqua" w:hAnsi="Book Antiqua"/>
          <w:sz w:val="16"/>
          <w:szCs w:val="16"/>
        </w:rPr>
        <w:t>, указанных в товаросопроводительных</w:t>
      </w:r>
      <w:r w:rsidR="00467442" w:rsidRPr="007A6AA5">
        <w:rPr>
          <w:rFonts w:ascii="Book Antiqua" w:hAnsi="Book Antiqua"/>
          <w:sz w:val="16"/>
          <w:szCs w:val="16"/>
        </w:rPr>
        <w:t xml:space="preserve"> документах</w:t>
      </w:r>
      <w:r w:rsidR="0064124A" w:rsidRPr="007A6AA5">
        <w:rPr>
          <w:rFonts w:ascii="Book Antiqua" w:hAnsi="Book Antiqua"/>
          <w:sz w:val="16"/>
          <w:szCs w:val="16"/>
        </w:rPr>
        <w:t>.</w:t>
      </w:r>
    </w:p>
    <w:p w14:paraId="7CC4590D" w14:textId="795EE5B3" w:rsidR="0064124A" w:rsidRPr="007A6AA5" w:rsidRDefault="00D8112D" w:rsidP="00A07CBE">
      <w:pPr>
        <w:pStyle w:val="a3"/>
        <w:spacing w:line="240" w:lineRule="auto"/>
        <w:jc w:val="both"/>
        <w:divId w:val="1923028912"/>
        <w:rPr>
          <w:rFonts w:ascii="Book Antiqua" w:hAnsi="Book Antiqua"/>
          <w:sz w:val="16"/>
          <w:szCs w:val="16"/>
        </w:rPr>
      </w:pPr>
      <w:r w:rsidRPr="007A6AA5">
        <w:rPr>
          <w:rFonts w:ascii="Book Antiqua" w:hAnsi="Book Antiqua"/>
          <w:sz w:val="16"/>
          <w:szCs w:val="16"/>
        </w:rPr>
        <w:t xml:space="preserve">3.4.1 </w:t>
      </w:r>
      <w:r w:rsidR="00571DE1" w:rsidRPr="007A6AA5">
        <w:rPr>
          <w:rFonts w:ascii="Book Antiqua" w:hAnsi="Book Antiqua"/>
          <w:sz w:val="16"/>
          <w:szCs w:val="16"/>
        </w:rPr>
        <w:t>Приёмка товара</w:t>
      </w:r>
      <w:r w:rsidR="00C564D7" w:rsidRPr="007A6AA5">
        <w:rPr>
          <w:rFonts w:ascii="Book Antiqua" w:hAnsi="Book Antiqua"/>
          <w:sz w:val="16"/>
          <w:szCs w:val="16"/>
        </w:rPr>
        <w:t>,</w:t>
      </w:r>
      <w:r w:rsidR="00571DE1" w:rsidRPr="007A6AA5">
        <w:rPr>
          <w:rFonts w:ascii="Book Antiqua" w:hAnsi="Book Antiqua"/>
          <w:sz w:val="16"/>
          <w:szCs w:val="16"/>
        </w:rPr>
        <w:t xml:space="preserve"> за исключением</w:t>
      </w:r>
      <w:r w:rsidR="00C564D7" w:rsidRPr="007A6AA5">
        <w:rPr>
          <w:rFonts w:ascii="Book Antiqua" w:hAnsi="Book Antiqua"/>
          <w:sz w:val="16"/>
          <w:szCs w:val="16"/>
        </w:rPr>
        <w:t>, указан</w:t>
      </w:r>
      <w:r w:rsidR="00E7424E" w:rsidRPr="007A6AA5">
        <w:rPr>
          <w:rFonts w:ascii="Book Antiqua" w:hAnsi="Book Antiqua"/>
          <w:sz w:val="16"/>
          <w:szCs w:val="16"/>
        </w:rPr>
        <w:t>ного в п.3.10</w:t>
      </w:r>
      <w:r w:rsidR="00745DF3" w:rsidRPr="007A6AA5">
        <w:rPr>
          <w:rFonts w:ascii="Book Antiqua" w:hAnsi="Book Antiqua"/>
          <w:sz w:val="16"/>
          <w:szCs w:val="16"/>
        </w:rPr>
        <w:t>. настоящего договора</w:t>
      </w:r>
      <w:r w:rsidR="008D3475" w:rsidRPr="007A6AA5">
        <w:rPr>
          <w:rFonts w:ascii="Book Antiqua" w:hAnsi="Book Antiqua"/>
          <w:sz w:val="16"/>
          <w:szCs w:val="16"/>
        </w:rPr>
        <w:t>, по количеству</w:t>
      </w:r>
      <w:r w:rsidR="00A31434" w:rsidRPr="007A6AA5">
        <w:rPr>
          <w:rFonts w:ascii="Book Antiqua" w:hAnsi="Book Antiqua"/>
          <w:sz w:val="16"/>
          <w:szCs w:val="16"/>
        </w:rPr>
        <w:t xml:space="preserve"> производится в следующие сроки</w:t>
      </w:r>
      <w:r w:rsidR="00CE356A" w:rsidRPr="007A6AA5">
        <w:rPr>
          <w:rFonts w:ascii="Book Antiqua" w:hAnsi="Book Antiqua"/>
          <w:sz w:val="16"/>
          <w:szCs w:val="16"/>
        </w:rPr>
        <w:t>:</w:t>
      </w:r>
    </w:p>
    <w:p w14:paraId="489F0607" w14:textId="54151C4F" w:rsidR="00CE356A" w:rsidRPr="007A6AA5" w:rsidRDefault="00CE356A" w:rsidP="00A07CBE">
      <w:pPr>
        <w:pStyle w:val="a3"/>
        <w:spacing w:line="240" w:lineRule="auto"/>
        <w:jc w:val="both"/>
        <w:divId w:val="1923028912"/>
        <w:rPr>
          <w:rFonts w:ascii="Book Antiqua" w:hAnsi="Book Antiqua"/>
          <w:sz w:val="16"/>
          <w:szCs w:val="16"/>
        </w:rPr>
      </w:pPr>
      <w:r w:rsidRPr="007A6AA5">
        <w:rPr>
          <w:rFonts w:ascii="Book Antiqua" w:hAnsi="Book Antiqua"/>
          <w:sz w:val="16"/>
          <w:szCs w:val="16"/>
        </w:rPr>
        <w:t>- по количеству мест</w:t>
      </w:r>
      <w:r w:rsidR="001901E0" w:rsidRPr="007A6AA5">
        <w:rPr>
          <w:rFonts w:ascii="Book Antiqua" w:hAnsi="Book Antiqua"/>
          <w:sz w:val="16"/>
          <w:szCs w:val="16"/>
        </w:rPr>
        <w:t xml:space="preserve"> – в момент получения товара</w:t>
      </w:r>
      <w:r w:rsidR="00433B7E" w:rsidRPr="007A6AA5">
        <w:rPr>
          <w:rFonts w:ascii="Book Antiqua" w:hAnsi="Book Antiqua"/>
          <w:sz w:val="16"/>
          <w:szCs w:val="16"/>
        </w:rPr>
        <w:t xml:space="preserve"> от Поставщика или со склада органа транспор</w:t>
      </w:r>
      <w:r w:rsidR="003641B9" w:rsidRPr="007A6AA5">
        <w:rPr>
          <w:rFonts w:ascii="Book Antiqua" w:hAnsi="Book Antiqua"/>
          <w:sz w:val="16"/>
          <w:szCs w:val="16"/>
        </w:rPr>
        <w:t xml:space="preserve">та </w:t>
      </w:r>
      <w:r w:rsidR="00D3443C" w:rsidRPr="007A6AA5">
        <w:rPr>
          <w:rFonts w:ascii="Book Antiqua" w:hAnsi="Book Antiqua"/>
          <w:sz w:val="16"/>
          <w:szCs w:val="16"/>
        </w:rPr>
        <w:t>либо в момент вскрытия опломбированных</w:t>
      </w:r>
      <w:r w:rsidR="00680ADD" w:rsidRPr="007A6AA5">
        <w:rPr>
          <w:rFonts w:ascii="Book Antiqua" w:hAnsi="Book Antiqua"/>
          <w:sz w:val="16"/>
          <w:szCs w:val="16"/>
        </w:rPr>
        <w:t xml:space="preserve"> и разгрузки неопломбированных</w:t>
      </w:r>
      <w:r w:rsidR="002B45D6" w:rsidRPr="007A6AA5">
        <w:rPr>
          <w:rFonts w:ascii="Book Antiqua" w:hAnsi="Book Antiqua"/>
          <w:sz w:val="16"/>
          <w:szCs w:val="16"/>
        </w:rPr>
        <w:t xml:space="preserve"> транспортных средств и контейнеров</w:t>
      </w:r>
      <w:r w:rsidR="00A40211" w:rsidRPr="007A6AA5">
        <w:rPr>
          <w:rFonts w:ascii="Book Antiqua" w:hAnsi="Book Antiqua"/>
          <w:sz w:val="16"/>
          <w:szCs w:val="16"/>
        </w:rPr>
        <w:t>;</w:t>
      </w:r>
    </w:p>
    <w:p w14:paraId="48EBE8FA" w14:textId="64BE7F12" w:rsidR="00A40211" w:rsidRPr="007A6AA5" w:rsidRDefault="00A40211" w:rsidP="00A07CBE">
      <w:pPr>
        <w:pStyle w:val="a3"/>
        <w:spacing w:line="240" w:lineRule="auto"/>
        <w:jc w:val="both"/>
        <w:divId w:val="1923028912"/>
        <w:rPr>
          <w:rFonts w:ascii="Book Antiqua" w:hAnsi="Book Antiqua"/>
          <w:sz w:val="16"/>
          <w:szCs w:val="16"/>
        </w:rPr>
      </w:pPr>
      <w:r w:rsidRPr="007A6AA5">
        <w:rPr>
          <w:rFonts w:ascii="Book Antiqua" w:hAnsi="Book Antiqua"/>
          <w:sz w:val="16"/>
          <w:szCs w:val="16"/>
        </w:rPr>
        <w:t xml:space="preserve">- </w:t>
      </w:r>
      <w:r w:rsidR="00C219A9" w:rsidRPr="007A6AA5">
        <w:rPr>
          <w:rFonts w:ascii="Book Antiqua" w:hAnsi="Book Antiqua"/>
          <w:sz w:val="16"/>
          <w:szCs w:val="16"/>
        </w:rPr>
        <w:t>по количеству товарных единиц</w:t>
      </w:r>
      <w:r w:rsidR="00626212" w:rsidRPr="007A6AA5">
        <w:rPr>
          <w:rFonts w:ascii="Book Antiqua" w:hAnsi="Book Antiqua"/>
          <w:sz w:val="16"/>
          <w:szCs w:val="16"/>
        </w:rPr>
        <w:t xml:space="preserve"> в каждом месте </w:t>
      </w:r>
      <w:r w:rsidR="00B85C7B" w:rsidRPr="007A6AA5">
        <w:rPr>
          <w:rFonts w:ascii="Book Antiqua" w:hAnsi="Book Antiqua"/>
          <w:sz w:val="16"/>
          <w:szCs w:val="16"/>
        </w:rPr>
        <w:t>(</w:t>
      </w:r>
      <w:proofErr w:type="spellStart"/>
      <w:r w:rsidR="00B85C7B" w:rsidRPr="007A6AA5">
        <w:rPr>
          <w:rFonts w:ascii="Book Antiqua" w:hAnsi="Book Antiqua"/>
          <w:sz w:val="16"/>
          <w:szCs w:val="16"/>
        </w:rPr>
        <w:t>внутритарная</w:t>
      </w:r>
      <w:proofErr w:type="spellEnd"/>
      <w:r w:rsidR="00B85C7B" w:rsidRPr="007A6AA5">
        <w:rPr>
          <w:rFonts w:ascii="Book Antiqua" w:hAnsi="Book Antiqua"/>
          <w:sz w:val="16"/>
          <w:szCs w:val="16"/>
        </w:rPr>
        <w:t xml:space="preserve"> приёмка)</w:t>
      </w:r>
      <w:r w:rsidR="00000477" w:rsidRPr="007A6AA5">
        <w:rPr>
          <w:rFonts w:ascii="Book Antiqua" w:hAnsi="Book Antiqua"/>
          <w:sz w:val="16"/>
          <w:szCs w:val="16"/>
        </w:rPr>
        <w:t>: в упаковке производителя</w:t>
      </w:r>
      <w:r w:rsidR="00BD267D" w:rsidRPr="007A6AA5">
        <w:rPr>
          <w:rFonts w:ascii="Book Antiqua" w:hAnsi="Book Antiqua"/>
          <w:sz w:val="16"/>
          <w:szCs w:val="16"/>
        </w:rPr>
        <w:t xml:space="preserve"> – </w:t>
      </w:r>
      <w:proofErr w:type="gramStart"/>
      <w:r w:rsidR="00BD267D" w:rsidRPr="007A6AA5">
        <w:rPr>
          <w:rFonts w:ascii="Book Antiqua" w:hAnsi="Book Antiqua"/>
          <w:sz w:val="16"/>
          <w:szCs w:val="16"/>
        </w:rPr>
        <w:t>в течении</w:t>
      </w:r>
      <w:proofErr w:type="gramEnd"/>
      <w:r w:rsidR="00BD267D" w:rsidRPr="007A6AA5">
        <w:rPr>
          <w:rFonts w:ascii="Book Antiqua" w:hAnsi="Book Antiqua"/>
          <w:sz w:val="16"/>
          <w:szCs w:val="16"/>
        </w:rPr>
        <w:t xml:space="preserve"> 60 календарных дней с момента получения товара Покупателем; в упаковке Поставщика (сборн</w:t>
      </w:r>
      <w:r w:rsidR="000A4B07" w:rsidRPr="007A6AA5">
        <w:rPr>
          <w:rFonts w:ascii="Book Antiqua" w:hAnsi="Book Antiqua"/>
          <w:sz w:val="16"/>
          <w:szCs w:val="16"/>
        </w:rPr>
        <w:t>ые упаковки/короба) – в течении 15 календарных дней с момента</w:t>
      </w:r>
      <w:r w:rsidR="00E63823" w:rsidRPr="007A6AA5">
        <w:rPr>
          <w:rFonts w:ascii="Book Antiqua" w:hAnsi="Book Antiqua"/>
          <w:sz w:val="16"/>
          <w:szCs w:val="16"/>
        </w:rPr>
        <w:t xml:space="preserve"> получения товара Покупателем</w:t>
      </w:r>
      <w:r w:rsidR="00210A9A" w:rsidRPr="007A6AA5">
        <w:rPr>
          <w:rFonts w:ascii="Book Antiqua" w:hAnsi="Book Antiqua"/>
          <w:sz w:val="16"/>
          <w:szCs w:val="16"/>
        </w:rPr>
        <w:t>.</w:t>
      </w:r>
    </w:p>
    <w:p w14:paraId="126E7309" w14:textId="5A8BB561" w:rsidR="00D8112D" w:rsidRPr="007A6AA5" w:rsidRDefault="00D8112D" w:rsidP="00A07CBE">
      <w:pPr>
        <w:pStyle w:val="a3"/>
        <w:spacing w:line="240" w:lineRule="auto"/>
        <w:jc w:val="both"/>
        <w:divId w:val="1923028912"/>
        <w:rPr>
          <w:rFonts w:ascii="Book Antiqua" w:hAnsi="Book Antiqua"/>
          <w:sz w:val="16"/>
          <w:szCs w:val="16"/>
        </w:rPr>
      </w:pPr>
      <w:r w:rsidRPr="007A6AA5">
        <w:rPr>
          <w:rFonts w:ascii="Book Antiqua" w:hAnsi="Book Antiqua"/>
          <w:sz w:val="16"/>
          <w:szCs w:val="16"/>
        </w:rPr>
        <w:t xml:space="preserve">3.4.2 </w:t>
      </w:r>
      <w:r w:rsidRPr="007A6AA5">
        <w:rPr>
          <w:rFonts w:ascii="Book Antiqua" w:hAnsi="Book Antiqua"/>
          <w:sz w:val="16"/>
          <w:szCs w:val="16"/>
        </w:rPr>
        <w:t>Приемка товара, за исключением товара, указанного в п.3.10. настоящего договора, по качеству, комплектности и ассортименту производится в следующие сроки: -по внешнему виду упаковки (дефекты, которые можно обнаружить визуальным способом (</w:t>
      </w:r>
      <w:proofErr w:type="spellStart"/>
      <w:r w:rsidRPr="007A6AA5">
        <w:rPr>
          <w:rFonts w:ascii="Book Antiqua" w:hAnsi="Book Antiqua"/>
          <w:sz w:val="16"/>
          <w:szCs w:val="16"/>
        </w:rPr>
        <w:t>подмочка</w:t>
      </w:r>
      <w:proofErr w:type="spellEnd"/>
      <w:r w:rsidRPr="007A6AA5">
        <w:rPr>
          <w:rFonts w:ascii="Book Antiqua" w:hAnsi="Book Antiqua"/>
          <w:sz w:val="16"/>
          <w:szCs w:val="16"/>
        </w:rPr>
        <w:t>, механические повреждения упаковки и т.д.) - в течение 3 календарных дней с момента получения товара Покупателем; -по ассортименту товара и по внешнему виду товара (дефекты, которые можно обнаружить визуальным способом (</w:t>
      </w:r>
      <w:proofErr w:type="spellStart"/>
      <w:r w:rsidRPr="007A6AA5">
        <w:rPr>
          <w:rFonts w:ascii="Book Antiqua" w:hAnsi="Book Antiqua"/>
          <w:sz w:val="16"/>
          <w:szCs w:val="16"/>
        </w:rPr>
        <w:t>подмочка</w:t>
      </w:r>
      <w:proofErr w:type="spellEnd"/>
      <w:r w:rsidRPr="007A6AA5">
        <w:rPr>
          <w:rFonts w:ascii="Book Antiqua" w:hAnsi="Book Antiqua"/>
          <w:sz w:val="16"/>
          <w:szCs w:val="16"/>
        </w:rPr>
        <w:t xml:space="preserve">, механические повреждения товара и т.д.) - в течение 15 календарных дней с момента получения товара Покупателем; - </w:t>
      </w:r>
      <w:proofErr w:type="spellStart"/>
      <w:r w:rsidRPr="007A6AA5">
        <w:rPr>
          <w:rFonts w:ascii="Book Antiqua" w:hAnsi="Book Antiqua"/>
          <w:sz w:val="16"/>
          <w:szCs w:val="16"/>
        </w:rPr>
        <w:t>внутритарная</w:t>
      </w:r>
      <w:proofErr w:type="spellEnd"/>
      <w:r w:rsidRPr="007A6AA5">
        <w:rPr>
          <w:rFonts w:ascii="Book Antiqua" w:hAnsi="Book Antiqua"/>
          <w:sz w:val="16"/>
          <w:szCs w:val="16"/>
        </w:rPr>
        <w:t xml:space="preserve"> приемка (внутри упаковки производителя товара) - дефекты, которые нельзя обнаружить визуальным способом (скрытые дефекты), производственный брак и т.д. – в течение 60 календарных дней с момента получения товара Покупателем.</w:t>
      </w:r>
    </w:p>
    <w:p w14:paraId="06C44FF2" w14:textId="77777777" w:rsidR="0089262E"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3.4.3. Если количество или качество поступивших товаров, за исключением товара, указанного в п.3.10. настоящего договора, не совпадает с данными сопроводительных документов Поставщика, Покупатель вправе предъявить Поставщику письменную претензию (с указанием номера и даты товарной накладной) в следующие сроки: - по количеству мест и по внешнему виду упаковки (дефекты, которые можно обнаружить визуальным способом (</w:t>
      </w:r>
      <w:proofErr w:type="spellStart"/>
      <w:r w:rsidRPr="00F73A8E">
        <w:rPr>
          <w:rFonts w:ascii="Book Antiqua" w:hAnsi="Book Antiqua"/>
          <w:sz w:val="16"/>
          <w:szCs w:val="16"/>
        </w:rPr>
        <w:t>подмочка</w:t>
      </w:r>
      <w:proofErr w:type="spellEnd"/>
      <w:r w:rsidRPr="00F73A8E">
        <w:rPr>
          <w:rFonts w:ascii="Book Antiqua" w:hAnsi="Book Antiqua"/>
          <w:sz w:val="16"/>
          <w:szCs w:val="16"/>
        </w:rPr>
        <w:t>, механические повреждения упаковки и т.д.) - в течение 3 календарных дней с момента получения товара Покупателем; - по ассортименту товара, по количеству товара в упаковке Поставщика (сборные упаковки/короба), по внешнему виду товара (дефекты, которые можно обнаружить визуальным способом (</w:t>
      </w:r>
      <w:proofErr w:type="spellStart"/>
      <w:r w:rsidRPr="00F73A8E">
        <w:rPr>
          <w:rFonts w:ascii="Book Antiqua" w:hAnsi="Book Antiqua"/>
          <w:sz w:val="16"/>
          <w:szCs w:val="16"/>
        </w:rPr>
        <w:t>подмочка</w:t>
      </w:r>
      <w:proofErr w:type="spellEnd"/>
      <w:r w:rsidRPr="00F73A8E">
        <w:rPr>
          <w:rFonts w:ascii="Book Antiqua" w:hAnsi="Book Antiqua"/>
          <w:sz w:val="16"/>
          <w:szCs w:val="16"/>
        </w:rPr>
        <w:t xml:space="preserve">, механические повреждения товара и т.д.) - в течение 15 календарных дней с момента получения товара Покупателем; - по </w:t>
      </w:r>
      <w:proofErr w:type="spellStart"/>
      <w:r w:rsidRPr="00F73A8E">
        <w:rPr>
          <w:rFonts w:ascii="Book Antiqua" w:hAnsi="Book Antiqua"/>
          <w:sz w:val="16"/>
          <w:szCs w:val="16"/>
        </w:rPr>
        <w:t>внутритарному</w:t>
      </w:r>
      <w:proofErr w:type="spellEnd"/>
      <w:r w:rsidRPr="00F73A8E">
        <w:rPr>
          <w:rFonts w:ascii="Book Antiqua" w:hAnsi="Book Antiqua"/>
          <w:sz w:val="16"/>
          <w:szCs w:val="16"/>
        </w:rPr>
        <w:t xml:space="preserve"> количеству и качеству (внутри упаковки производителя товара) - в течение 60 календарных дней с момента получения товара Покупателем. </w:t>
      </w:r>
    </w:p>
    <w:p w14:paraId="3DA57423" w14:textId="77777777" w:rsidR="00CD584A"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3.4.</w:t>
      </w:r>
      <w:proofErr w:type="gramStart"/>
      <w:r w:rsidRPr="00F73A8E">
        <w:rPr>
          <w:rFonts w:ascii="Book Antiqua" w:hAnsi="Book Antiqua"/>
          <w:sz w:val="16"/>
          <w:szCs w:val="16"/>
        </w:rPr>
        <w:t>4.При</w:t>
      </w:r>
      <w:proofErr w:type="gramEnd"/>
      <w:r w:rsidRPr="00F73A8E">
        <w:rPr>
          <w:rFonts w:ascii="Book Antiqua" w:hAnsi="Book Antiqua"/>
          <w:sz w:val="16"/>
          <w:szCs w:val="16"/>
        </w:rPr>
        <w:t xml:space="preserve"> нарушении сроков, указанных в </w:t>
      </w:r>
      <w:proofErr w:type="spellStart"/>
      <w:r w:rsidRPr="00F73A8E">
        <w:rPr>
          <w:rFonts w:ascii="Book Antiqua" w:hAnsi="Book Antiqua"/>
          <w:sz w:val="16"/>
          <w:szCs w:val="16"/>
        </w:rPr>
        <w:t>п.п</w:t>
      </w:r>
      <w:proofErr w:type="spellEnd"/>
      <w:r w:rsidRPr="00F73A8E">
        <w:rPr>
          <w:rFonts w:ascii="Book Antiqua" w:hAnsi="Book Antiqua"/>
          <w:sz w:val="16"/>
          <w:szCs w:val="16"/>
        </w:rPr>
        <w:t>. 3.4.1.-3.4.3. и п.3.10. настоящего договора, претензии по количеству и качеству товара к рассмотрению Поставщиком не принимаются.</w:t>
      </w:r>
    </w:p>
    <w:p w14:paraId="52030A83" w14:textId="090C7306" w:rsidR="00395511" w:rsidRPr="00F73A8E" w:rsidRDefault="00CD584A" w:rsidP="00A07CBE">
      <w:pPr>
        <w:spacing w:line="240" w:lineRule="auto"/>
        <w:jc w:val="both"/>
        <w:divId w:val="1923028912"/>
        <w:rPr>
          <w:rFonts w:ascii="Book Antiqua" w:hAnsi="Book Antiqua"/>
          <w:sz w:val="16"/>
          <w:szCs w:val="16"/>
        </w:rPr>
      </w:pPr>
      <w:r>
        <w:rPr>
          <w:rFonts w:ascii="Book Antiqua" w:hAnsi="Book Antiqua"/>
          <w:sz w:val="16"/>
          <w:szCs w:val="16"/>
        </w:rPr>
        <w:t>3</w:t>
      </w:r>
      <w:r w:rsidR="0089262E" w:rsidRPr="00F73A8E">
        <w:rPr>
          <w:rFonts w:ascii="Book Antiqua" w:hAnsi="Book Antiqua"/>
          <w:sz w:val="16"/>
          <w:szCs w:val="16"/>
        </w:rPr>
        <w:t xml:space="preserve">.4.5. При обнаружении недостатков товара Покупатель составляет Акт об установленном расхождении по количеству и качеству при приемке </w:t>
      </w:r>
      <w:proofErr w:type="spellStart"/>
      <w:r w:rsidR="0089262E" w:rsidRPr="00F73A8E">
        <w:rPr>
          <w:rFonts w:ascii="Book Antiqua" w:hAnsi="Book Antiqua"/>
          <w:sz w:val="16"/>
          <w:szCs w:val="16"/>
        </w:rPr>
        <w:t>товарноматериальных</w:t>
      </w:r>
      <w:proofErr w:type="spellEnd"/>
      <w:r w:rsidR="0089262E" w:rsidRPr="00F73A8E">
        <w:rPr>
          <w:rFonts w:ascii="Book Antiqua" w:hAnsi="Book Antiqua"/>
          <w:sz w:val="16"/>
          <w:szCs w:val="16"/>
        </w:rPr>
        <w:t xml:space="preserve"> ценностей по форме N ТОРГ-2, утвержденной Постановлением Госкомстата РФ от 25 декабря 1998 г. N 132 "Об утверждении унифицированных форм первичной учетной документации по учету торговых операций" (далее именуемый – Акт). Акт составляется в 2-х экземплярах: 1-н остается у Покупателя, 2-ой передается Поставщику. Акт подписывают члены комиссии (не менее 3-х человек), принимавшие товары, главный бухгалтер, представитель Поставщика (если он присутствовал при приемке товаров) и утверждает руководитель Покупателя. На основании Акта направляется претензия Поставщику с приложением Акта. Претензия направляется по факсу (электронной почте) и по почте заказным письмом с уведомлением (курьером). В отношении товара, указанного в п.3.10. настоящего договора, Акт составляется в случаях, указанных в п.3.10. </w:t>
      </w:r>
    </w:p>
    <w:p w14:paraId="1870F2FA" w14:textId="77777777" w:rsidR="00115005"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3.4.6. Поставщик обязан рассмотреть претензии Покупателя в течение 15 (Пятнадцати) рабочих дней со дня получения претензии с приложением Акта и по результатам рассмотрения: либо </w:t>
      </w:r>
      <w:proofErr w:type="spellStart"/>
      <w:r w:rsidRPr="00F73A8E">
        <w:rPr>
          <w:rFonts w:ascii="Book Antiqua" w:hAnsi="Book Antiqua"/>
          <w:sz w:val="16"/>
          <w:szCs w:val="16"/>
        </w:rPr>
        <w:t>допоставить</w:t>
      </w:r>
      <w:proofErr w:type="spellEnd"/>
      <w:r w:rsidRPr="00F73A8E">
        <w:rPr>
          <w:rFonts w:ascii="Book Antiqua" w:hAnsi="Book Antiqua"/>
          <w:sz w:val="16"/>
          <w:szCs w:val="16"/>
        </w:rPr>
        <w:t xml:space="preserve"> товар со следующей партией, либо заменить товар на идентичный (аналогичный) качественный, либо принять товар к возврату, либо выслать Покупателю мотивированный отказ. </w:t>
      </w:r>
    </w:p>
    <w:p w14:paraId="128EBAA2" w14:textId="77777777" w:rsidR="00115005"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3.5. Право собственности и риск случайной гибели или порчи товара переходит от Поставщика к Покупателю с момента передачи товара. Моментом передачи товара в зависимости от способа поставки товара является: </w:t>
      </w:r>
    </w:p>
    <w:p w14:paraId="2F114124" w14:textId="77777777" w:rsidR="00115005"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3.5.1. Поставщик считается исполнившим свои обязанности по поставке товара в момент передачи товара Покупателю (уполномоченному им лицу) со склада Поставщика и подписания сторонами товарной накладной; </w:t>
      </w:r>
    </w:p>
    <w:p w14:paraId="55D88031" w14:textId="77777777" w:rsidR="00115005"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3.5.2. Поставщик считается исполнившим свои обязанности по поставке товара Покупателю в момент передачи товара Грузоперевозчику, уполномоченному Покупателем, что подтверждается датой, указанной в товарно-транспортной накладной; </w:t>
      </w:r>
    </w:p>
    <w:p w14:paraId="63C7827D" w14:textId="77777777" w:rsidR="008023B3"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3.5.3. Поставщик считается исполнившим свои обязанности по поставке товара Покупателю в момент передачи товара Покупателю на складе Покупателя. </w:t>
      </w:r>
    </w:p>
    <w:p w14:paraId="6FACCEFC" w14:textId="77777777" w:rsidR="00241BC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3.6. Поставщик передает товар уполномоченному представителю Покупателя только при наличии доверенности по форме № М-2 или № М-2а, утвержденной Постановлением Госкомстата РФ от 30.10.1997г.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w:t>
      </w:r>
      <w:r w:rsidR="00241BCB" w:rsidRPr="00F73A8E">
        <w:rPr>
          <w:rFonts w:ascii="Book Antiqua" w:hAnsi="Book Antiqua"/>
          <w:sz w:val="16"/>
          <w:szCs w:val="16"/>
        </w:rPr>
        <w:t xml:space="preserve"> </w:t>
      </w:r>
      <w:r w:rsidRPr="00F73A8E">
        <w:rPr>
          <w:rFonts w:ascii="Book Antiqua" w:hAnsi="Book Antiqua"/>
          <w:sz w:val="16"/>
          <w:szCs w:val="16"/>
        </w:rPr>
        <w:t xml:space="preserve">строительстве", либо в иной форме. Покупатель при получении товара обязан предоставить Поставщику доверенность. Доверенность должна быть полностью заполнена, иметь подпись руководителя, главного бухгалтера, образец подписи лица, на имя которого выписана, и печать Покупателя. </w:t>
      </w:r>
    </w:p>
    <w:p w14:paraId="78E8DCBC" w14:textId="77777777" w:rsidR="00241BC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3.7. После получения товара товарную накладную подписывает руководитель либо представитель Покупателя, по доверенности принявший товар. Подписи уполномоченных лиц на товарной накладной заверяется печатью Покупателя. В случае принятия товара представителем Покупателя по доверенности к товарной накладной прикладывается доверенность, оформленная в порядке п.3.6. настоящего договора. В товарной накладной уполномоченный представитель Покупателя обязан указать: № и дату доверенности, выдана кем, кому (организация, место работы, должность, фамилия, </w:t>
      </w:r>
      <w:proofErr w:type="spellStart"/>
      <w:r w:rsidRPr="00F73A8E">
        <w:rPr>
          <w:rFonts w:ascii="Book Antiqua" w:hAnsi="Book Antiqua"/>
          <w:sz w:val="16"/>
          <w:szCs w:val="16"/>
        </w:rPr>
        <w:t>и.о</w:t>
      </w:r>
      <w:proofErr w:type="spellEnd"/>
      <w:r w:rsidRPr="00F73A8E">
        <w:rPr>
          <w:rFonts w:ascii="Book Antiqua" w:hAnsi="Book Antiqua"/>
          <w:sz w:val="16"/>
          <w:szCs w:val="16"/>
        </w:rPr>
        <w:t xml:space="preserve">.), в графе «Груз принял»: должность, расшифровку подписи, подпись получающего товар лица. Заполнение данных реквизитов Покупателем является обязательным. </w:t>
      </w:r>
    </w:p>
    <w:p w14:paraId="7F67ACF1" w14:textId="77777777" w:rsidR="00FE31FC"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3.8. В случае нарушения Покупателем п.3.6.-3.7. настоящего договора, Покупатель обязан устранить эти нарушения в течение 5 (Пяти) рабочих дней с даты получения претензии от Поставщика. Претензия Поставщика может быть передана по электронной почте, факсу, заказным письмом с уведомлением, с курьером. Поставщик вправе приостановить последующую поставку товара Покупателю до устранения им нарушений п.3.6.-3.7. настоящего договора. В этом случае </w:t>
      </w:r>
      <w:proofErr w:type="spellStart"/>
      <w:r w:rsidRPr="00F73A8E">
        <w:rPr>
          <w:rFonts w:ascii="Book Antiqua" w:hAnsi="Book Antiqua"/>
          <w:sz w:val="16"/>
          <w:szCs w:val="16"/>
        </w:rPr>
        <w:t>непоставка</w:t>
      </w:r>
      <w:proofErr w:type="spellEnd"/>
      <w:r w:rsidRPr="00F73A8E">
        <w:rPr>
          <w:rFonts w:ascii="Book Antiqua" w:hAnsi="Book Antiqua"/>
          <w:sz w:val="16"/>
          <w:szCs w:val="16"/>
        </w:rPr>
        <w:t xml:space="preserve"> товара (отказ Поставщика от поставки товара) не является нарушением сроков поставки/условий договора со стороны Поставщика. </w:t>
      </w:r>
    </w:p>
    <w:p w14:paraId="0E7354A9" w14:textId="77777777" w:rsidR="00BC2495"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b/>
          <w:bCs/>
          <w:sz w:val="16"/>
          <w:szCs w:val="16"/>
        </w:rPr>
        <w:t>3.9. Покупатель обязан вернуть подписанный экземпляр товарной накладной Поставщику в течение 5 (Пяти) календарных дней с даты получения товара лично, либо путем отправки заказным письмом с уведомлением по адресу Поставщика, указанному в разделе 9 настоящего договора, либо курьером.</w:t>
      </w:r>
      <w:r w:rsidRPr="00F73A8E">
        <w:rPr>
          <w:rFonts w:ascii="Book Antiqua" w:hAnsi="Book Antiqua"/>
          <w:sz w:val="16"/>
          <w:szCs w:val="16"/>
        </w:rPr>
        <w:t xml:space="preserve"> </w:t>
      </w:r>
    </w:p>
    <w:p w14:paraId="47AF9075" w14:textId="77777777" w:rsidR="00BC2495"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 Правила приемки и гарантийного обслуживания техники. </w:t>
      </w:r>
    </w:p>
    <w:p w14:paraId="4ED4A042" w14:textId="77777777" w:rsidR="00BC2495"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3.10.1. Приемка техники (компьютеров, ноутбуков, мониторов, принтеров, сканеров, копировальных аппаратов, многофункциональных устройств, ламинаторов, источников бесперебойного питания и любого другого периферийного оборудования, брошюровщиков, детекторов, счетчиков банкнот, проекторов, экранов, телефонов, факсов, шредеров, уничтожителей документов, кондиционеров, бытовой техники, камер, фотоаппаратов, диктофонов, сейфов и другой техники) и расходных материалов (далее – техника) по количеству, по качеству (дефекты, которые можно обнаружить визуальным способом (</w:t>
      </w:r>
      <w:proofErr w:type="spellStart"/>
      <w:r w:rsidRPr="00F73A8E">
        <w:rPr>
          <w:rFonts w:ascii="Book Antiqua" w:hAnsi="Book Antiqua"/>
          <w:sz w:val="16"/>
          <w:szCs w:val="16"/>
        </w:rPr>
        <w:t>подмочка</w:t>
      </w:r>
      <w:proofErr w:type="spellEnd"/>
      <w:r w:rsidRPr="00F73A8E">
        <w:rPr>
          <w:rFonts w:ascii="Book Antiqua" w:hAnsi="Book Antiqua"/>
          <w:sz w:val="16"/>
          <w:szCs w:val="16"/>
        </w:rPr>
        <w:t xml:space="preserve">, механические повреждения упаковки/техники и т.д.)), комплектности и ассортименту производится в следующие сроки: -в упаковке производителя - в момент получения техники от Поставщика или со склада органа транспорта либо в момент вскрытия опломбированных и разгрузки неопломбированных транспортных средств и контейнеров; -в сборных упаковках/коробах - в течение 2 рабочих дней с момента получения техники Покупателем. </w:t>
      </w:r>
    </w:p>
    <w:p w14:paraId="14A2092A" w14:textId="77777777" w:rsidR="00BC2495"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3.10.2. Если количество или качество поступившей техники не совпадает с данными сопроводительных документов Поставщика, Покупатель вправе предъявить Поставщику письменную претензию (с указанием номера и даты товарной накладной) в течение 1 (Одного) рабочего дня с момента приемки техники согласно п. 3.10.1. </w:t>
      </w:r>
    </w:p>
    <w:p w14:paraId="50D1B03D" w14:textId="77777777" w:rsidR="00BC2495"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3.10.3. Претензии, связанные с недостатками техники по качеству (скрытые недостатки), если недостатки обнаружены Покупателем в течение гарантийного срока, предъявляются Покупателем: -по технике, на которую есть гарантия производителя, в авторизованный производителем сервисный центр; -по технике, на которую нет гарантии производителя, Поставщику. </w:t>
      </w:r>
    </w:p>
    <w:p w14:paraId="4C1467DB" w14:textId="77777777" w:rsidR="00BC2495"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3.10.4. Гарантийное обслуживание техники, гарантия на которую поддерживается производителем, производится в авторизованных производителем сервисных центрах (далее – АСЦ). Доставка техники на гарантийный ремонт осуществляется силами и за счет Покупателя. </w:t>
      </w:r>
    </w:p>
    <w:p w14:paraId="6A60F37A" w14:textId="77777777" w:rsidR="00BC2495"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3.10.5. Гарантийный срок на технику устанавливается производителем техники. Гарантийный срок на поставляемую технику, при соблюдении правил технической эксплуатации со стороны Покупателя, соответствует гарантии производителя, срок которой указывается в гарантийном талоне. Гарантийный срок исчисляется с момента приёмки техники Покупателем и подписания товарной накладной. </w:t>
      </w:r>
    </w:p>
    <w:p w14:paraId="00FE95FE" w14:textId="77777777" w:rsidR="00BC2495"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3.10.6. После продажи техники Покупателем третьему лицу (потребителю) гарантийное обслуживание данной техники в течение гарантийного срока осуществляют указанные в гарантийных талонах АСЦ. </w:t>
      </w:r>
    </w:p>
    <w:p w14:paraId="39FFF25F"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3.10.7. Если согласно заключению АСЦ ремонт невозможен, либо на технику не установлена производителем гарантия, претензии на качество техники, в отношении которого сохраняются действующие гарантийные обязательства Поставщика, предъявляются Покупателем непосредственно Поставщику в следующем порядке: 1) если недостатки качества гарантийной техники обнаружены после ее продажи третьему лицу (потребителю), рассмотрение претензий производится при предъявлении Покупателем техники в полной его комплектации (в оригинальной упаковке (серийные номера коробки и самого устройства идентичны), несовпадение серийных номеров коробки и устройства является основанием для отказа в гарантийном обслуживании) и следующих документов: а) претензионного письма; б) подлинника или заверенной копии заявления третьего лица (потребителя) о наличии в технике недостатков; в) заверенного документа, подтверждающего факт и дату продажи техники третьему лицу (потребителю); г) эксплуатационной документации на технику с фирменным гарантийным талоном производителя; д) заключение АСЦ либо заключение независимой экспертизы (если на технику не установлена производителем гарантия); е) товарной накладной Покупателя на возврат техники; ж) иных соответствующих документов; 2) если недостатки гарантийной техники обнаружены до ее продажи, но в пределах установленных сроков его приемки, рассмотрение претензий производится при предъявлении Покупателем техники в полной его комплектации (в оригинальной упаковке (серийные номера коробки и самого устройства идентичны) и следующих документов: а) Акта по форме ТОРГ-2; б) бланков эксплуатационной документации на технику с гарантийным талоном; в) товарной накладной Покупателя на возврат техники; г) иных соответствующих документов. </w:t>
      </w:r>
    </w:p>
    <w:p w14:paraId="03BAF211"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3.10.8. Поставщик обязуется возместить Покупателю расходы, связанные с проведением независимой экспертизы, если ею будет установлена вина Поставщика. </w:t>
      </w:r>
    </w:p>
    <w:p w14:paraId="31651565"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3.10.9. Поставщик обеспечивает замену техники, признанной техникой ненадлежащего качества, при наличии заключения АСЦ либо заключения независимой экспертизы (если на технику не установлена производителем гарантия) о наличии производственного брака, или иных недостатках, препятствующих нормальной эксплуатации техники Покупателем, либо возвращает денежные средства. </w:t>
      </w:r>
    </w:p>
    <w:p w14:paraId="2F643E26"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3.10.10. Поставщик не предоставляет гарантии на совместимость приобретаемой техники и оборудования Покупателя. Поставщик гарантирует работоспособность каждого из комплектующих в отдельности, но не несет ответственности за качество их совместного функционирования, кроме тех случаев, когда приобретается компьютер в сборе. </w:t>
      </w:r>
    </w:p>
    <w:p w14:paraId="294F8C04"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3.10.11. Поставщик не принимает обратно исправную технику, если она по каким-то причинам не подошла Покупателю. </w:t>
      </w:r>
    </w:p>
    <w:p w14:paraId="06B37D69"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3.10.12. Гарантийное обслуживание не производится в следующих случаях: </w:t>
      </w:r>
    </w:p>
    <w:p w14:paraId="387F0289"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3.10.12.1. Если техника повреждена при транспортировке, хранении или нарушены правила эксплуатации. В том числе, если техника имеет: а) механические, термические, электрические, химические повреждения; б) повреждения, вызванные попаданием внутрь техники посторонних веществ, предметов, жидкостей, насекомых, животных; в) повреждения, вызванные использованием нестандартного или не прошедшего тестирования на совместимость оборудования; г) повреждения, вызванные стихией, пожаром, бытовыми факторами; д) повреждения, вызванные несоответствием Государственным стандартам параметров питающих, телекоммуникационных, кабельных сетей и другими внешними факторами (климатическими и иными); ж) повреждения, вызванные использованием нестандартных запчастей, комплектующих, программного обеспечения, расходных материалов, чистящих материалов; з) повреждения, вызванные несоблюдением срока и периода технического и профилактического обслуживания, если оно необходимо для данной техники. </w:t>
      </w:r>
    </w:p>
    <w:p w14:paraId="06D1D8E3"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3.10.12.2. Если техника эксплуатировалась или хранилась в ненадлежащих условиях/среде, неправильно или небрежно обслуживалась или использовалась с чрезмерной нагрузкой, применялась не по назначению. </w:t>
      </w:r>
    </w:p>
    <w:p w14:paraId="56E7A0BE"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3.10.12.3. Если техника прошла модификацию или ремонт в неавторизованном производителем техники сервисном центре. </w:t>
      </w:r>
    </w:p>
    <w:p w14:paraId="3A4D8374"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3.10.12.4. Если техника имеет нарушения гарантийных пломб производителя (Поставщика)/АСЦ. </w:t>
      </w:r>
    </w:p>
    <w:p w14:paraId="3137A533"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3.10.12.5. Если заводская маркировка или серийный номер повреждены, неразборчивы, имеют следы переклеивания или отсутствуют. </w:t>
      </w:r>
    </w:p>
    <w:p w14:paraId="4ECE1153" w14:textId="527B6AB4"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3.10.12.6. Если техника имеет недостатки, вызванные действиями третьих лиц и действиями непреодолимой силы, а также возникшие вследствие естественного износа. </w:t>
      </w:r>
    </w:p>
    <w:p w14:paraId="5804AA3C"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3.10.12.7. Если техника имеет неисправности, возникшие из-за несоблюдения технических инструкций производителя, касающихся порядка и условий установки и использования соответствующего вида техники. </w:t>
      </w:r>
    </w:p>
    <w:p w14:paraId="13B6AD8E"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3.10.12.8. Если техника имеет повреждения, происшедшим вследствие действия сторонних обстоятельств (скачков напряжения электропитания, стихийных бедствий и </w:t>
      </w:r>
      <w:proofErr w:type="gramStart"/>
      <w:r w:rsidRPr="00F73A8E">
        <w:rPr>
          <w:rFonts w:ascii="Book Antiqua" w:hAnsi="Book Antiqua"/>
          <w:sz w:val="16"/>
          <w:szCs w:val="16"/>
        </w:rPr>
        <w:t>т.д.</w:t>
      </w:r>
      <w:proofErr w:type="gramEnd"/>
      <w:r w:rsidRPr="00F73A8E">
        <w:rPr>
          <w:rFonts w:ascii="Book Antiqua" w:hAnsi="Book Antiqua"/>
          <w:sz w:val="16"/>
          <w:szCs w:val="16"/>
        </w:rPr>
        <w:t xml:space="preserve">) В этих случаях гарантийный срок прекращается, а возникшие дефекты устраняются за счет Покупателя. </w:t>
      </w:r>
    </w:p>
    <w:p w14:paraId="6B3AEDB8"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3.10.12.9. Гарантийные обязательства не распространяются: а) На ущерб, причиненный другому оборудованию, работающему в сопряжении с данной техникой. б) На совместимость данной техники с изделиями и программными продуктами третьих сторон, в части их совместимости, конфигурирования систем и установки драйверов. в) На комплектацию и упаковку техники, а также на расходные материалы (печатающие головки, красящие ленты, картриджи, дискеты, батареи, и т.д.). Гарантийные обязательства на расходные материалы устанавливаются производителем. </w:t>
      </w:r>
    </w:p>
    <w:p w14:paraId="7EE1B352"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3.10.12.10. Поставщик ни при каких условиях не несет ответственности за какой-либо ущерб (включая все, без исключения, случаи потери прибылей, прерывания деловой активности, потери деловой информации, либо других денежных потерь), связанный с использованием или невозможностью использования проданной техники. </w:t>
      </w:r>
    </w:p>
    <w:p w14:paraId="7F252E28" w14:textId="77777777"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3.10.12.11. Поставщик отказывается от всех других гарантий, как явных, так и предполагаемых, включая (но, не ограничиваясь только ими) предполагаемые гарантии на покупательскую способность и соответствие специальным требованиям. </w:t>
      </w:r>
    </w:p>
    <w:p w14:paraId="59F9187E" w14:textId="415F1C1A" w:rsidR="00D45AEB" w:rsidRPr="00CD584A" w:rsidRDefault="0089262E" w:rsidP="00CD584A">
      <w:pPr>
        <w:spacing w:line="240" w:lineRule="auto"/>
        <w:jc w:val="center"/>
        <w:divId w:val="1923028912"/>
        <w:rPr>
          <w:rFonts w:ascii="Book Antiqua" w:hAnsi="Book Antiqua"/>
          <w:b/>
          <w:bCs/>
          <w:sz w:val="16"/>
          <w:szCs w:val="16"/>
        </w:rPr>
      </w:pPr>
      <w:r w:rsidRPr="00CD584A">
        <w:rPr>
          <w:rFonts w:ascii="Book Antiqua" w:hAnsi="Book Antiqua"/>
          <w:b/>
          <w:bCs/>
          <w:sz w:val="16"/>
          <w:szCs w:val="16"/>
        </w:rPr>
        <w:t>4</w:t>
      </w:r>
      <w:r w:rsidR="00CD584A" w:rsidRPr="00CD584A">
        <w:rPr>
          <w:rFonts w:ascii="Book Antiqua" w:hAnsi="Book Antiqua"/>
          <w:b/>
          <w:bCs/>
          <w:sz w:val="16"/>
          <w:szCs w:val="16"/>
        </w:rPr>
        <w:t xml:space="preserve"> Порядок расчетов</w:t>
      </w:r>
    </w:p>
    <w:p w14:paraId="1E5A43FA" w14:textId="0C5DB0B2" w:rsidR="00D45AEB"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4.1. Покупатель оплачивает товар по договорным ценам, указанным: при предоплате – в счете, при отсрочке платежа - в товарных накладных и счетах</w:t>
      </w:r>
      <w:r w:rsidR="00721227" w:rsidRPr="00F73A8E">
        <w:rPr>
          <w:rFonts w:ascii="Book Antiqua" w:hAnsi="Book Antiqua"/>
          <w:sz w:val="16"/>
          <w:szCs w:val="16"/>
        </w:rPr>
        <w:t>-</w:t>
      </w:r>
      <w:r w:rsidRPr="00F73A8E">
        <w:rPr>
          <w:rFonts w:ascii="Book Antiqua" w:hAnsi="Book Antiqua"/>
          <w:sz w:val="16"/>
          <w:szCs w:val="16"/>
        </w:rPr>
        <w:t xml:space="preserve">фактурах. </w:t>
      </w:r>
    </w:p>
    <w:p w14:paraId="488C9F2B" w14:textId="77777777" w:rsidR="00742A5F"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4.2. Покупатель обязуется оплатить товар путем наличного или безналичного расчета. По настоящему договору Покупатель производит оплату на условиях п. 4.2.2.: (указать выбранный пункт) </w:t>
      </w:r>
    </w:p>
    <w:p w14:paraId="33DAA52E" w14:textId="77777777" w:rsidR="00A17F7C"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4.2.1. 100% предоплата; </w:t>
      </w:r>
    </w:p>
    <w:p w14:paraId="1A9A4172" w14:textId="77777777" w:rsidR="00A17F7C"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4.2.2. в течение 30 (тридцати) календарных дней со дня отгрузки товара со склада Поставщика. Днем отгрузки товара со склада считается дата составления товарной накладной. Проценты за предоставление отсрочки оплаты Поставщик не взимает. При оплате безналичным путем днем оплаты товара считается день поступления денежных средств на расчетный счет Поставщика. При оплате наличными днем оплаты считается день приема денежных средств Поставщиком. </w:t>
      </w:r>
    </w:p>
    <w:p w14:paraId="240A162B" w14:textId="77777777" w:rsidR="00A17F7C"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4.3. При наличии задолженности Покупателя, за полученные ранее товары, осуществляемые им платежи (независимо от назначения платежа) засчитываются сначала в погашение ранее образовавшейся задолженности и лишь после этого засчитываются в оплату последующих поставок. </w:t>
      </w:r>
    </w:p>
    <w:p w14:paraId="2E4E7725"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4.4. Стороны периодически в течение срока действия настоящего договора составляют Акт сверки взаиморасчетов. Проект Акта составляется Поставщиком и направляется Покупателю. В случае не получения от Покупателя возражений по Акту сверки, не подписания Покупателем Акта сверки и неполучения его Поставщиком в течение 60 календарных дней с момента его направления Поставщиком Покупателю по адресу Покупателя, указанному в разделе 9 настоящего договора, сальдо Поставщика считается верным и Акт сверки считается принятым в редакции Поставщика. </w:t>
      </w:r>
    </w:p>
    <w:p w14:paraId="3EA7F6EA"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4.5. Общая сумма наличных расчетов по настоящему договору не должна превышать 100 000 (Сто тысяч) рублей. </w:t>
      </w:r>
    </w:p>
    <w:p w14:paraId="544584B6"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4.6. В случае нарушения Покупателем сроков оплаты товара более чем на 15 календарных дней Поставщик вправе в одностороннем порядке перевести Покупателя на условия отгрузки товара по предоплате. </w:t>
      </w:r>
    </w:p>
    <w:p w14:paraId="673C261B"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4.7. В случае нарушения Покупателем сроков оплаты товара Поставщик вправе приостановить отгрузку товара до полной оплаты Покупателем долга. </w:t>
      </w:r>
    </w:p>
    <w:p w14:paraId="42C83664"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4.8. При оплате товара Покупатель обязан указать в платежном поручении в графе «назначение платежа»: номер и дату настоящего Договора в следующем виде: «Оплата по Договору поставки N…от</w:t>
      </w:r>
      <w:proofErr w:type="gramStart"/>
      <w:r w:rsidRPr="00F73A8E">
        <w:rPr>
          <w:rFonts w:ascii="Book Antiqua" w:hAnsi="Book Antiqua"/>
          <w:sz w:val="16"/>
          <w:szCs w:val="16"/>
        </w:rPr>
        <w:t>…,в</w:t>
      </w:r>
      <w:proofErr w:type="gramEnd"/>
      <w:r w:rsidRPr="00F73A8E">
        <w:rPr>
          <w:rFonts w:ascii="Book Antiqua" w:hAnsi="Book Antiqua"/>
          <w:sz w:val="16"/>
          <w:szCs w:val="16"/>
        </w:rPr>
        <w:t xml:space="preserve"> т.ч. НДС…». </w:t>
      </w:r>
    </w:p>
    <w:p w14:paraId="1E18B1E6"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4.9. Если Покупатель указал назначение платежа с нарушением п.4.8 настоящего договора (не указано назначение платежа, разные назначения платежа, неполное назначение платежа), то платеж засчитывается только при наличии оригинала письма Покупателя об изменении назначения платежа. До получения Поставщиком письма с изменением назначения платежа Покупатель считается не выполнившим обязательства по оплате товара. </w:t>
      </w:r>
    </w:p>
    <w:p w14:paraId="6B3767D0"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4.10. В случае отгрузки товара через обособленное подразделение Поставщика, грузоотправителем товара является обособленное подразделение и в товаросопроводительных документах и счет-фактурах указываются реквизиты обособленного подразделения (наименование, КПП, адрес, руководитель). При этом Покупатель считается уведомленным об этом с даты получения первой товарной накладной с новыми реквизитами. </w:t>
      </w:r>
    </w:p>
    <w:p w14:paraId="724EA68F" w14:textId="2FC205A3" w:rsidR="00B606A6" w:rsidRPr="00CD584A" w:rsidRDefault="0089262E" w:rsidP="00CD584A">
      <w:pPr>
        <w:spacing w:line="240" w:lineRule="auto"/>
        <w:jc w:val="center"/>
        <w:divId w:val="1923028912"/>
        <w:rPr>
          <w:rFonts w:ascii="Book Antiqua" w:hAnsi="Book Antiqua"/>
          <w:b/>
          <w:bCs/>
          <w:sz w:val="16"/>
          <w:szCs w:val="16"/>
        </w:rPr>
      </w:pPr>
      <w:r w:rsidRPr="00CD584A">
        <w:rPr>
          <w:rFonts w:ascii="Book Antiqua" w:hAnsi="Book Antiqua"/>
          <w:b/>
          <w:bCs/>
          <w:sz w:val="16"/>
          <w:szCs w:val="16"/>
        </w:rPr>
        <w:t>5</w:t>
      </w:r>
      <w:r w:rsidR="00CD584A" w:rsidRPr="00CD584A">
        <w:rPr>
          <w:rFonts w:ascii="Book Antiqua" w:hAnsi="Book Antiqua"/>
          <w:b/>
          <w:bCs/>
          <w:sz w:val="16"/>
          <w:szCs w:val="16"/>
        </w:rPr>
        <w:t xml:space="preserve"> Ответственность сторон</w:t>
      </w:r>
    </w:p>
    <w:p w14:paraId="398B0021"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5.1. При нарушении сроков оплаты переданного товара Покупатель выплачивает Поставщику пени в размере 0.1% от суммы просроченного платежа за каждый день просрочки. При нарушении сроков оплаты переданного товара на срок более 10 (Десяти) календарных дней (начиная с одиннадцатого дня) Покупатель выплачивает Поставщику пени в размере 1% от суммы просроченного платежа за каждый день просрочки. Поставщик вправе уменьшить размер (процент) пени. </w:t>
      </w:r>
    </w:p>
    <w:p w14:paraId="6291EE0E"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5.2. При нарушении Покупателем п.3.8. настоящего договора Поставщик вправе требовать от Покупателя выплаты штрафа в размере 5% от суммы, указанной в товарной накладной, в отношении которой произошло нарушение. </w:t>
      </w:r>
    </w:p>
    <w:p w14:paraId="5E9152B4"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5.3. Выплата неустойки не освобождает Покупателя от исполнения обязательств по настоящему договору. </w:t>
      </w:r>
    </w:p>
    <w:p w14:paraId="1AC1C3C1"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5.4. При необоснованном отказе от приемки товара Покупатель возмещает убытки в виде прямого ущерба и неполученной прибыли. </w:t>
      </w:r>
    </w:p>
    <w:p w14:paraId="33542C43" w14:textId="3E326E66" w:rsidR="00B606A6" w:rsidRPr="00CD584A" w:rsidRDefault="0089262E" w:rsidP="00CD584A">
      <w:pPr>
        <w:spacing w:line="240" w:lineRule="auto"/>
        <w:jc w:val="center"/>
        <w:divId w:val="1923028912"/>
        <w:rPr>
          <w:rFonts w:ascii="Book Antiqua" w:hAnsi="Book Antiqua"/>
          <w:b/>
          <w:bCs/>
          <w:sz w:val="16"/>
          <w:szCs w:val="16"/>
        </w:rPr>
      </w:pPr>
      <w:r w:rsidRPr="00CD584A">
        <w:rPr>
          <w:rFonts w:ascii="Book Antiqua" w:hAnsi="Book Antiqua"/>
          <w:b/>
          <w:bCs/>
          <w:sz w:val="16"/>
          <w:szCs w:val="16"/>
        </w:rPr>
        <w:t>6</w:t>
      </w:r>
      <w:r w:rsidR="00CD584A" w:rsidRPr="00CD584A">
        <w:rPr>
          <w:rFonts w:ascii="Book Antiqua" w:hAnsi="Book Antiqua"/>
          <w:b/>
          <w:bCs/>
          <w:sz w:val="16"/>
          <w:szCs w:val="16"/>
        </w:rPr>
        <w:t xml:space="preserve"> Обстоятельства непреодолимой силы</w:t>
      </w:r>
    </w:p>
    <w:p w14:paraId="1A9BDB3E"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w:t>
      </w:r>
    </w:p>
    <w:p w14:paraId="134442B7"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6.2. Сторона, для которой создались данные обстоятельства, обязана в течение 10 дней с момента наступления вышеуказанных обстоятельств уведомить другую Сторону о наступлении и предполагаемом сроке действия этих обстоятельств. Наличие обстоятельств непреодолимой силы, их влияние и продолжительность действия должны быть подтверждены справкой Торгово-промышленной палаты. </w:t>
      </w:r>
    </w:p>
    <w:p w14:paraId="2F82CB42"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6.3. Если эти обстоятельства будут продолжаться более двух месяцев, то каждая из Сторон будет иметь право отказаться от дальнейшего исполнения настоящего договора, при этом Стороны обязаны произвести полные взаиморасчеты по уже реализованной части настоящего договора. </w:t>
      </w:r>
    </w:p>
    <w:p w14:paraId="20D74019" w14:textId="2EA655B3" w:rsidR="00B606A6" w:rsidRPr="00CD584A" w:rsidRDefault="0089262E" w:rsidP="00CD584A">
      <w:pPr>
        <w:spacing w:line="240" w:lineRule="auto"/>
        <w:jc w:val="center"/>
        <w:divId w:val="1923028912"/>
        <w:rPr>
          <w:rFonts w:ascii="Book Antiqua" w:hAnsi="Book Antiqua"/>
          <w:b/>
          <w:bCs/>
          <w:sz w:val="16"/>
          <w:szCs w:val="16"/>
        </w:rPr>
      </w:pPr>
      <w:r w:rsidRPr="00CD584A">
        <w:rPr>
          <w:rFonts w:ascii="Book Antiqua" w:hAnsi="Book Antiqua"/>
          <w:b/>
          <w:bCs/>
          <w:sz w:val="16"/>
          <w:szCs w:val="16"/>
        </w:rPr>
        <w:t>7</w:t>
      </w:r>
      <w:r w:rsidR="00CD584A" w:rsidRPr="00CD584A">
        <w:rPr>
          <w:rFonts w:ascii="Book Antiqua" w:hAnsi="Book Antiqua"/>
          <w:b/>
          <w:bCs/>
          <w:sz w:val="16"/>
          <w:szCs w:val="16"/>
        </w:rPr>
        <w:t xml:space="preserve"> Разрешение споров</w:t>
      </w:r>
    </w:p>
    <w:p w14:paraId="55D877A5" w14:textId="5280CEC1"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7.1. В случае нарушения условий настоящего договора стороны обращаются в Арбитражный суд </w:t>
      </w:r>
      <w:r w:rsidR="00247D04">
        <w:rPr>
          <w:rFonts w:ascii="Book Antiqua" w:hAnsi="Book Antiqua"/>
          <w:sz w:val="16"/>
          <w:szCs w:val="16"/>
        </w:rPr>
        <w:t>Забайкальского края</w:t>
      </w:r>
      <w:r w:rsidRPr="00F73A8E">
        <w:rPr>
          <w:rFonts w:ascii="Book Antiqua" w:hAnsi="Book Antiqua"/>
          <w:sz w:val="16"/>
          <w:szCs w:val="16"/>
        </w:rPr>
        <w:t xml:space="preserve"> по истечении пяти календарных дней со дня направления претензии противоположной стороне заказным письмом с уведомлением либо курьерской службой. Датой направления претензии является дата, проставленная почтовым органом на документе о приеме письма (список об отправке, квитанция и </w:t>
      </w:r>
      <w:proofErr w:type="gramStart"/>
      <w:r w:rsidRPr="00F73A8E">
        <w:rPr>
          <w:rFonts w:ascii="Book Antiqua" w:hAnsi="Book Antiqua"/>
          <w:sz w:val="16"/>
          <w:szCs w:val="16"/>
        </w:rPr>
        <w:t>т.п.</w:t>
      </w:r>
      <w:proofErr w:type="gramEnd"/>
      <w:r w:rsidRPr="00F73A8E">
        <w:rPr>
          <w:rFonts w:ascii="Book Antiqua" w:hAnsi="Book Antiqua"/>
          <w:sz w:val="16"/>
          <w:szCs w:val="16"/>
        </w:rPr>
        <w:t xml:space="preserve">), либо при отправке курьерской службой - дата на накладной. </w:t>
      </w:r>
    </w:p>
    <w:p w14:paraId="0BC9DC74" w14:textId="2EA17319" w:rsidR="00B606A6" w:rsidRPr="00CD584A" w:rsidRDefault="00CD584A" w:rsidP="00CD584A">
      <w:pPr>
        <w:spacing w:line="240" w:lineRule="auto"/>
        <w:jc w:val="center"/>
        <w:divId w:val="1923028912"/>
        <w:rPr>
          <w:rFonts w:ascii="Book Antiqua" w:hAnsi="Book Antiqua"/>
          <w:b/>
          <w:bCs/>
          <w:sz w:val="16"/>
          <w:szCs w:val="16"/>
        </w:rPr>
      </w:pPr>
      <w:r w:rsidRPr="00CD584A">
        <w:rPr>
          <w:rFonts w:ascii="Book Antiqua" w:hAnsi="Book Antiqua"/>
          <w:b/>
          <w:bCs/>
          <w:sz w:val="16"/>
          <w:szCs w:val="16"/>
        </w:rPr>
        <w:t>8 Заключительные положения</w:t>
      </w:r>
    </w:p>
    <w:p w14:paraId="1F1AD50D"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8.1. Условия настоящего договора могут быть изменены по взаимному согласию с обязательным составлением письменного документа, который подписывается сторонами и является неотъемлемой частью настоящего договора.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w:t>
      </w:r>
    </w:p>
    <w:p w14:paraId="45623E69"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8.2. Досрочное расторжение договора возможно по желанию любой из сторон после урегулирования всех расчетов. Инициатор расторжения договора обязан уведомить о своем решении другую сторону не менее чем за 30 дней до даты прекращения договорных отношений. </w:t>
      </w:r>
    </w:p>
    <w:p w14:paraId="77227E23" w14:textId="793AFA35"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8.3. Настоящий договор вступает в силу с момента подписания и действует по 31 декабря 20</w:t>
      </w:r>
      <w:r w:rsidR="00D762BD">
        <w:rPr>
          <w:rFonts w:ascii="Book Antiqua" w:hAnsi="Book Antiqua"/>
          <w:sz w:val="16"/>
          <w:szCs w:val="16"/>
        </w:rPr>
        <w:t>20</w:t>
      </w:r>
      <w:r w:rsidRPr="00F73A8E">
        <w:rPr>
          <w:rFonts w:ascii="Book Antiqua" w:hAnsi="Book Antiqua"/>
          <w:sz w:val="16"/>
          <w:szCs w:val="16"/>
        </w:rPr>
        <w:t xml:space="preserve"> года, но в любом случае до окончания взаимных расчетов. Договор считается пролонгированным на следующий календарный год, если за 1 месяц до истечения срока действия настоящего договора ни одна из сторон не заявит о его прекращении. Число таких пролонгаций не ограничено. </w:t>
      </w:r>
    </w:p>
    <w:p w14:paraId="28C6610E"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8.4. Об изменении наименования, банковских реквизитов, юридического, почтового или фактического адреса либо о предстоящей реорганизации (ликвидации) Покупателя, Покупатель обязан письменно уведомить Поставщика в течение 3-х рабочих дней с даты принятия соответствующего решения. </w:t>
      </w:r>
    </w:p>
    <w:p w14:paraId="7BFE4167"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8.5. Факсимильное воспроизведение текста настоящего договора, приложений и дополнений к нему, подписи и печати сторон имеют юридическую силу до последующего обязательного предоставления оригиналов перечисленных документов в течение 10 календарных дней с момента их подписания. Уведомления, подтверждения, заявки и прочая переписка по настоящему договору, направленные по факсимильной связи являются действительными. </w:t>
      </w:r>
    </w:p>
    <w:p w14:paraId="3BC4EA9E" w14:textId="77777777" w:rsidR="00B606A6" w:rsidRPr="00F73A8E" w:rsidRDefault="0089262E" w:rsidP="00A07CBE">
      <w:pPr>
        <w:spacing w:line="240" w:lineRule="auto"/>
        <w:jc w:val="both"/>
        <w:divId w:val="1923028912"/>
        <w:rPr>
          <w:rFonts w:ascii="Book Antiqua" w:hAnsi="Book Antiqua"/>
          <w:sz w:val="16"/>
          <w:szCs w:val="16"/>
        </w:rPr>
      </w:pPr>
      <w:r w:rsidRPr="00F73A8E">
        <w:rPr>
          <w:rFonts w:ascii="Book Antiqua" w:hAnsi="Book Antiqua"/>
          <w:sz w:val="16"/>
          <w:szCs w:val="16"/>
        </w:rPr>
        <w:t xml:space="preserve">8.6. Стороны признают равную юридическую силу собственноручной подписи и факсимиле подписи (воспроизведенное механическим способом с использованием клише) Поставщика на настоящем договоре, дополнительных соглашениях к настоящему договору, а также на иных документах, имеющих значение для его исполнения, заключения или прекращения. </w:t>
      </w:r>
    </w:p>
    <w:p w14:paraId="0D407AB1" w14:textId="69343160" w:rsidR="005A5370" w:rsidRDefault="0089262E" w:rsidP="00870B10">
      <w:pPr>
        <w:spacing w:line="240" w:lineRule="auto"/>
        <w:jc w:val="both"/>
        <w:divId w:val="1923028912"/>
        <w:rPr>
          <w:rFonts w:ascii="Book Antiqua" w:hAnsi="Book Antiqua"/>
          <w:sz w:val="16"/>
          <w:szCs w:val="16"/>
        </w:rPr>
      </w:pPr>
      <w:r w:rsidRPr="00F73A8E">
        <w:rPr>
          <w:rFonts w:ascii="Book Antiqua" w:hAnsi="Book Antiqua"/>
          <w:sz w:val="16"/>
          <w:szCs w:val="16"/>
        </w:rPr>
        <w:t xml:space="preserve">8.7. Во всем остальном, что не предусмотрено настоящим договором, стороны руководствуются действующим законодательством Российской Федерации. </w:t>
      </w:r>
    </w:p>
    <w:p w14:paraId="72E26531" w14:textId="77777777" w:rsidR="00775E83" w:rsidRDefault="00775E83" w:rsidP="00870B10">
      <w:pPr>
        <w:spacing w:line="240" w:lineRule="auto"/>
        <w:jc w:val="both"/>
        <w:divId w:val="1923028912"/>
        <w:rPr>
          <w:rFonts w:ascii="Book Antiqua" w:hAnsi="Book Antiqua"/>
          <w:sz w:val="16"/>
          <w:szCs w:val="16"/>
        </w:rPr>
        <w:sectPr w:rsidR="00775E83" w:rsidSect="009263E4">
          <w:headerReference w:type="default" r:id="rId8"/>
          <w:footerReference w:type="default" r:id="rId9"/>
          <w:pgSz w:w="11906" w:h="16838"/>
          <w:pgMar w:top="1134" w:right="850" w:bottom="1134" w:left="1134" w:header="1136" w:footer="709" w:gutter="0"/>
          <w:cols w:space="708"/>
          <w:docGrid w:linePitch="360"/>
        </w:sectPr>
      </w:pPr>
    </w:p>
    <w:p w14:paraId="57C2D075" w14:textId="1F7CAE89" w:rsidR="00870B10" w:rsidRDefault="0089262E" w:rsidP="00870B10">
      <w:pPr>
        <w:spacing w:line="240" w:lineRule="auto"/>
        <w:jc w:val="both"/>
        <w:divId w:val="1923028912"/>
        <w:rPr>
          <w:rFonts w:ascii="Book Antiqua" w:hAnsi="Book Antiqua"/>
          <w:sz w:val="16"/>
          <w:szCs w:val="16"/>
        </w:rPr>
      </w:pPr>
      <w:r w:rsidRPr="00F73A8E">
        <w:rPr>
          <w:rFonts w:ascii="Book Antiqua" w:hAnsi="Book Antiqua"/>
          <w:sz w:val="16"/>
          <w:szCs w:val="16"/>
        </w:rPr>
        <w:t>8.8. Настоящий договор составлен в двух подлинных экземплярах, имеющих равную юридическую силу, по одному для каждой из сторон.</w:t>
      </w:r>
    </w:p>
    <w:p w14:paraId="5C97D120" w14:textId="67C40A65" w:rsidR="00DD4643" w:rsidRPr="00870B10" w:rsidRDefault="0032154C" w:rsidP="00870B10">
      <w:pPr>
        <w:spacing w:line="240" w:lineRule="auto"/>
        <w:jc w:val="center"/>
        <w:divId w:val="1923028912"/>
        <w:rPr>
          <w:rFonts w:ascii="Book Antiqua" w:eastAsia="Times New Roman" w:hAnsi="Book Antiqua"/>
          <w:b/>
          <w:bCs/>
          <w:sz w:val="16"/>
          <w:szCs w:val="16"/>
        </w:rPr>
      </w:pPr>
      <w:bookmarkStart w:id="7" w:name="linkContainerFDCEB72B"/>
      <w:bookmarkEnd w:id="7"/>
      <w:r w:rsidRPr="00870B10">
        <w:rPr>
          <w:rFonts w:ascii="Book Antiqua" w:hAnsi="Book Antiqua"/>
          <w:b/>
          <w:bCs/>
          <w:sz w:val="16"/>
          <w:szCs w:val="16"/>
        </w:rPr>
        <w:t xml:space="preserve">9. </w:t>
      </w:r>
      <w:r w:rsidR="00DD4643" w:rsidRPr="00870B10">
        <w:rPr>
          <w:rFonts w:ascii="Book Antiqua" w:eastAsia="Times New Roman" w:hAnsi="Book Antiqua"/>
          <w:b/>
          <w:bCs/>
          <w:sz w:val="16"/>
          <w:szCs w:val="16"/>
        </w:rPr>
        <w:t>Адреса, реквизиты и 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70B10" w:rsidRPr="00870B10" w14:paraId="4B997E07" w14:textId="77777777" w:rsidTr="00870B10">
        <w:trPr>
          <w:divId w:val="1355614493"/>
          <w:jc w:val="center"/>
        </w:trPr>
        <w:tc>
          <w:tcPr>
            <w:tcW w:w="4785" w:type="dxa"/>
            <w:shd w:val="clear" w:color="auto" w:fill="auto"/>
          </w:tcPr>
          <w:p w14:paraId="3F514E1A" w14:textId="77777777" w:rsidR="00870B10" w:rsidRPr="00870B10" w:rsidRDefault="00870B10" w:rsidP="005B4073">
            <w:pPr>
              <w:spacing w:after="0" w:line="240" w:lineRule="auto"/>
              <w:ind w:right="-1"/>
              <w:rPr>
                <w:rFonts w:ascii="Book Antiqua" w:hAnsi="Book Antiqua"/>
                <w:sz w:val="16"/>
                <w:szCs w:val="16"/>
              </w:rPr>
            </w:pPr>
            <w:bookmarkStart w:id="8" w:name="e87C463E3"/>
            <w:bookmarkStart w:id="9" w:name="e25E3DF9C"/>
            <w:bookmarkEnd w:id="8"/>
            <w:bookmarkEnd w:id="9"/>
            <w:r w:rsidRPr="00870B10">
              <w:rPr>
                <w:rFonts w:ascii="Book Antiqua" w:hAnsi="Book Antiqua"/>
                <w:sz w:val="16"/>
                <w:szCs w:val="16"/>
              </w:rPr>
              <w:t>ООО Компания Альф</w:t>
            </w:r>
          </w:p>
          <w:p w14:paraId="2D2E1CC7" w14:textId="77777777" w:rsidR="00870B10" w:rsidRPr="00870B10" w:rsidRDefault="00870B10" w:rsidP="005B4073">
            <w:pPr>
              <w:spacing w:after="0" w:line="240" w:lineRule="auto"/>
              <w:ind w:right="-1"/>
              <w:rPr>
                <w:rFonts w:ascii="Book Antiqua" w:hAnsi="Book Antiqua"/>
                <w:sz w:val="16"/>
                <w:szCs w:val="16"/>
              </w:rPr>
            </w:pPr>
            <w:r w:rsidRPr="00870B10">
              <w:rPr>
                <w:rFonts w:ascii="Book Antiqua" w:hAnsi="Book Antiqua"/>
                <w:sz w:val="16"/>
                <w:szCs w:val="16"/>
              </w:rPr>
              <w:t>ИНН 75361678979</w:t>
            </w:r>
          </w:p>
          <w:p w14:paraId="5D12D642" w14:textId="77777777" w:rsidR="00870B10" w:rsidRPr="00870B10" w:rsidRDefault="00870B10" w:rsidP="005B4073">
            <w:pPr>
              <w:spacing w:after="0" w:line="240" w:lineRule="auto"/>
              <w:ind w:right="-1"/>
              <w:rPr>
                <w:rFonts w:ascii="Book Antiqua" w:hAnsi="Book Antiqua"/>
                <w:sz w:val="16"/>
                <w:szCs w:val="16"/>
              </w:rPr>
            </w:pPr>
            <w:r w:rsidRPr="00870B10">
              <w:rPr>
                <w:rFonts w:ascii="Book Antiqua" w:hAnsi="Book Antiqua"/>
                <w:sz w:val="16"/>
                <w:szCs w:val="16"/>
              </w:rPr>
              <w:t>КПП 753601001</w:t>
            </w:r>
          </w:p>
          <w:p w14:paraId="36B28542" w14:textId="77777777" w:rsidR="00870B10" w:rsidRPr="00870B10" w:rsidRDefault="00870B10" w:rsidP="005B4073">
            <w:pPr>
              <w:spacing w:after="0" w:line="240" w:lineRule="auto"/>
              <w:ind w:right="-1"/>
              <w:rPr>
                <w:rFonts w:ascii="Book Antiqua" w:hAnsi="Book Antiqua"/>
                <w:sz w:val="16"/>
                <w:szCs w:val="16"/>
              </w:rPr>
            </w:pPr>
            <w:r w:rsidRPr="00870B10">
              <w:rPr>
                <w:rFonts w:ascii="Book Antiqua" w:hAnsi="Book Antiqua"/>
                <w:sz w:val="16"/>
                <w:szCs w:val="16"/>
              </w:rPr>
              <w:t>Юридический адрес: 672014, г. Чита, ул. Байкальская, д.15 кв.35</w:t>
            </w:r>
          </w:p>
          <w:p w14:paraId="79AF024D" w14:textId="77777777" w:rsidR="00870B10" w:rsidRPr="00870B10" w:rsidRDefault="00870B10" w:rsidP="005B4073">
            <w:pPr>
              <w:spacing w:after="0" w:line="240" w:lineRule="auto"/>
              <w:ind w:right="-1"/>
              <w:rPr>
                <w:rFonts w:ascii="Book Antiqua" w:hAnsi="Book Antiqua"/>
                <w:sz w:val="16"/>
                <w:szCs w:val="16"/>
              </w:rPr>
            </w:pPr>
            <w:r w:rsidRPr="00870B10">
              <w:rPr>
                <w:rFonts w:ascii="Book Antiqua" w:hAnsi="Book Antiqua"/>
                <w:sz w:val="16"/>
                <w:szCs w:val="16"/>
              </w:rPr>
              <w:t>Фактический адрес: 672000, г. Чита. Ул. Новобульварная, д.3</w:t>
            </w:r>
          </w:p>
          <w:p w14:paraId="49F82F32" w14:textId="77777777" w:rsidR="00870B10" w:rsidRPr="00870B10" w:rsidRDefault="00870B10" w:rsidP="005B4073">
            <w:pPr>
              <w:spacing w:after="0" w:line="240" w:lineRule="auto"/>
              <w:ind w:right="-1"/>
              <w:rPr>
                <w:rFonts w:ascii="Book Antiqua" w:hAnsi="Book Antiqua"/>
                <w:sz w:val="16"/>
                <w:szCs w:val="16"/>
              </w:rPr>
            </w:pPr>
            <w:r w:rsidRPr="00870B10">
              <w:rPr>
                <w:rFonts w:ascii="Book Antiqua" w:hAnsi="Book Antiqua"/>
                <w:sz w:val="16"/>
                <w:szCs w:val="16"/>
              </w:rPr>
              <w:t>Почтовый адрес: 672014, г. Чита, ул. Байкальская, д.15 кв.35</w:t>
            </w:r>
          </w:p>
          <w:p w14:paraId="5137684E" w14:textId="77777777" w:rsidR="00870B10" w:rsidRPr="00870B10" w:rsidRDefault="00870B10" w:rsidP="005B4073">
            <w:pPr>
              <w:spacing w:after="0" w:line="240" w:lineRule="auto"/>
              <w:ind w:right="-1"/>
              <w:rPr>
                <w:rFonts w:ascii="Book Antiqua" w:hAnsi="Book Antiqua"/>
                <w:sz w:val="16"/>
                <w:szCs w:val="16"/>
              </w:rPr>
            </w:pPr>
            <w:r w:rsidRPr="00870B10">
              <w:rPr>
                <w:rFonts w:ascii="Book Antiqua" w:hAnsi="Book Antiqua"/>
                <w:sz w:val="16"/>
                <w:szCs w:val="16"/>
              </w:rPr>
              <w:t>Тел.: +7 (3022) 217-720</w:t>
            </w:r>
          </w:p>
          <w:p w14:paraId="55A95BB1" w14:textId="77777777" w:rsidR="00870B10" w:rsidRPr="00870B10" w:rsidRDefault="00870B10" w:rsidP="005B4073">
            <w:pPr>
              <w:spacing w:after="0" w:line="240" w:lineRule="auto"/>
              <w:ind w:right="-1"/>
              <w:rPr>
                <w:rFonts w:ascii="Book Antiqua" w:hAnsi="Book Antiqua"/>
                <w:sz w:val="16"/>
                <w:szCs w:val="16"/>
                <w:lang w:val="en-US"/>
              </w:rPr>
            </w:pPr>
            <w:r w:rsidRPr="00870B10">
              <w:rPr>
                <w:rFonts w:ascii="Book Antiqua" w:hAnsi="Book Antiqua"/>
                <w:sz w:val="16"/>
                <w:szCs w:val="16"/>
              </w:rPr>
              <w:t>Факс</w:t>
            </w:r>
            <w:r w:rsidRPr="00870B10">
              <w:rPr>
                <w:rFonts w:ascii="Book Antiqua" w:hAnsi="Book Antiqua"/>
                <w:sz w:val="16"/>
                <w:szCs w:val="16"/>
                <w:lang w:val="en-US"/>
              </w:rPr>
              <w:t>: +7 (3022) 217-720</w:t>
            </w:r>
          </w:p>
          <w:p w14:paraId="5D2F6998" w14:textId="77777777" w:rsidR="00870B10" w:rsidRPr="00870B10" w:rsidRDefault="00870B10" w:rsidP="005B4073">
            <w:pPr>
              <w:spacing w:after="0" w:line="240" w:lineRule="auto"/>
              <w:ind w:right="-1"/>
              <w:rPr>
                <w:rFonts w:ascii="Book Antiqua" w:hAnsi="Book Antiqua"/>
                <w:color w:val="000000"/>
                <w:sz w:val="16"/>
                <w:szCs w:val="16"/>
                <w:u w:val="single"/>
                <w:lang w:val="en-US"/>
              </w:rPr>
            </w:pPr>
            <w:r w:rsidRPr="00870B10">
              <w:rPr>
                <w:rFonts w:ascii="Book Antiqua" w:hAnsi="Book Antiqua"/>
                <w:sz w:val="16"/>
                <w:szCs w:val="16"/>
                <w:lang w:val="en-US"/>
              </w:rPr>
              <w:t xml:space="preserve">Email: </w:t>
            </w:r>
            <w:hyperlink r:id="rId10" w:history="1">
              <w:r w:rsidRPr="00870B10">
                <w:rPr>
                  <w:rStyle w:val="aa"/>
                  <w:rFonts w:ascii="Book Antiqua" w:hAnsi="Book Antiqua"/>
                  <w:color w:val="000000"/>
                  <w:sz w:val="16"/>
                  <w:szCs w:val="16"/>
                  <w:lang w:val="en-US"/>
                </w:rPr>
                <w:t>www.alf@live.ru</w:t>
              </w:r>
            </w:hyperlink>
          </w:p>
          <w:p w14:paraId="7EF2D351" w14:textId="77777777" w:rsidR="00870B10" w:rsidRPr="00870B10" w:rsidRDefault="00870B10" w:rsidP="005B4073">
            <w:pPr>
              <w:spacing w:after="0" w:line="240" w:lineRule="auto"/>
              <w:ind w:right="-1"/>
              <w:rPr>
                <w:rFonts w:ascii="Book Antiqua" w:hAnsi="Book Antiqua"/>
                <w:sz w:val="16"/>
                <w:szCs w:val="16"/>
              </w:rPr>
            </w:pPr>
            <w:r w:rsidRPr="00870B10">
              <w:rPr>
                <w:rFonts w:ascii="Book Antiqua" w:hAnsi="Book Antiqua"/>
                <w:sz w:val="16"/>
                <w:szCs w:val="16"/>
              </w:rPr>
              <w:t xml:space="preserve">Интернет-магазин: </w:t>
            </w:r>
            <w:r w:rsidRPr="00870B10">
              <w:rPr>
                <w:rFonts w:ascii="Book Antiqua" w:hAnsi="Book Antiqua"/>
                <w:sz w:val="16"/>
                <w:szCs w:val="16"/>
                <w:lang w:val="en-US"/>
              </w:rPr>
              <w:t>www</w:t>
            </w:r>
            <w:r w:rsidRPr="00870B10">
              <w:rPr>
                <w:rFonts w:ascii="Book Antiqua" w:hAnsi="Book Antiqua"/>
                <w:sz w:val="16"/>
                <w:szCs w:val="16"/>
              </w:rPr>
              <w:t>.</w:t>
            </w:r>
            <w:proofErr w:type="spellStart"/>
            <w:r w:rsidRPr="00870B10">
              <w:rPr>
                <w:rFonts w:ascii="Book Antiqua" w:hAnsi="Book Antiqua"/>
                <w:sz w:val="16"/>
                <w:szCs w:val="16"/>
                <w:lang w:val="en-US"/>
              </w:rPr>
              <w:t>melmak</w:t>
            </w:r>
            <w:proofErr w:type="spellEnd"/>
            <w:r w:rsidRPr="00870B10">
              <w:rPr>
                <w:rFonts w:ascii="Book Antiqua" w:hAnsi="Book Antiqua"/>
                <w:sz w:val="16"/>
                <w:szCs w:val="16"/>
              </w:rPr>
              <w:t>.</w:t>
            </w:r>
            <w:proofErr w:type="spellStart"/>
            <w:r w:rsidRPr="00870B10">
              <w:rPr>
                <w:rFonts w:ascii="Book Antiqua" w:hAnsi="Book Antiqua"/>
                <w:sz w:val="16"/>
                <w:szCs w:val="16"/>
                <w:lang w:val="en-US"/>
              </w:rPr>
              <w:t>ru</w:t>
            </w:r>
            <w:proofErr w:type="spellEnd"/>
          </w:p>
          <w:p w14:paraId="44A1C83B" w14:textId="77777777" w:rsidR="00870B10" w:rsidRPr="00870B10" w:rsidRDefault="00870B10" w:rsidP="005B4073">
            <w:pPr>
              <w:spacing w:after="0" w:line="240" w:lineRule="auto"/>
              <w:ind w:right="-1"/>
              <w:rPr>
                <w:rFonts w:ascii="Book Antiqua" w:hAnsi="Book Antiqua"/>
                <w:sz w:val="16"/>
                <w:szCs w:val="16"/>
              </w:rPr>
            </w:pPr>
            <w:r w:rsidRPr="00870B10">
              <w:rPr>
                <w:rFonts w:ascii="Book Antiqua" w:hAnsi="Book Antiqua"/>
                <w:sz w:val="16"/>
                <w:szCs w:val="16"/>
              </w:rPr>
              <w:t>Телефон горячей линии интернет-магазина:</w:t>
            </w:r>
          </w:p>
          <w:p w14:paraId="0D8B5860" w14:textId="77777777" w:rsidR="00870B10" w:rsidRPr="00870B10" w:rsidRDefault="00870B10" w:rsidP="005B4073">
            <w:pPr>
              <w:spacing w:after="0" w:line="240" w:lineRule="auto"/>
              <w:rPr>
                <w:rFonts w:ascii="Book Antiqua" w:hAnsi="Book Antiqua"/>
                <w:sz w:val="16"/>
                <w:szCs w:val="16"/>
              </w:rPr>
            </w:pPr>
            <w:r w:rsidRPr="00870B10">
              <w:rPr>
                <w:rFonts w:ascii="Book Antiqua" w:hAnsi="Book Antiqua"/>
                <w:sz w:val="16"/>
                <w:szCs w:val="16"/>
              </w:rPr>
              <w:t>8-800-302-17-20</w:t>
            </w:r>
          </w:p>
          <w:p w14:paraId="35CA25A8" w14:textId="77777777" w:rsidR="00870B10" w:rsidRPr="00870B10" w:rsidRDefault="00870B10" w:rsidP="005B4073">
            <w:pPr>
              <w:spacing w:after="0" w:line="240" w:lineRule="auto"/>
              <w:rPr>
                <w:rFonts w:ascii="Book Antiqua" w:hAnsi="Book Antiqua"/>
                <w:sz w:val="16"/>
                <w:szCs w:val="16"/>
              </w:rPr>
            </w:pPr>
            <w:r w:rsidRPr="00870B10">
              <w:rPr>
                <w:rFonts w:ascii="Book Antiqua" w:hAnsi="Book Antiqua"/>
                <w:sz w:val="16"/>
                <w:szCs w:val="16"/>
              </w:rPr>
              <w:t>Банковские реквизиты:</w:t>
            </w:r>
          </w:p>
          <w:p w14:paraId="27135C26" w14:textId="77777777" w:rsidR="00870B10" w:rsidRPr="00870B10" w:rsidRDefault="00870B10" w:rsidP="005B4073">
            <w:pPr>
              <w:spacing w:after="0" w:line="240" w:lineRule="auto"/>
              <w:rPr>
                <w:rFonts w:ascii="Book Antiqua" w:hAnsi="Book Antiqua"/>
                <w:sz w:val="16"/>
                <w:szCs w:val="16"/>
              </w:rPr>
            </w:pPr>
            <w:r w:rsidRPr="00870B10">
              <w:rPr>
                <w:rFonts w:ascii="Book Antiqua" w:hAnsi="Book Antiqua"/>
                <w:sz w:val="16"/>
                <w:szCs w:val="16"/>
              </w:rPr>
              <w:t>р/с: 40702810474000002720</w:t>
            </w:r>
          </w:p>
          <w:p w14:paraId="2CC2E789" w14:textId="77777777" w:rsidR="00870B10" w:rsidRPr="00870B10" w:rsidRDefault="00870B10" w:rsidP="005B4073">
            <w:pPr>
              <w:spacing w:after="0" w:line="240" w:lineRule="auto"/>
              <w:rPr>
                <w:rFonts w:ascii="Book Antiqua" w:hAnsi="Book Antiqua"/>
                <w:sz w:val="16"/>
                <w:szCs w:val="16"/>
              </w:rPr>
            </w:pPr>
            <w:r w:rsidRPr="00870B10">
              <w:rPr>
                <w:rFonts w:ascii="Book Antiqua" w:hAnsi="Book Antiqua"/>
                <w:sz w:val="16"/>
                <w:szCs w:val="16"/>
              </w:rPr>
              <w:t>Наименование банка: Отделение №8600/069 Сбербанка России г. Чита 672010, г. Чита, ул. Ленина, д. 55</w:t>
            </w:r>
          </w:p>
          <w:p w14:paraId="4C39426B" w14:textId="77777777" w:rsidR="00870B10" w:rsidRPr="00870B10" w:rsidRDefault="00870B10" w:rsidP="005B4073">
            <w:pPr>
              <w:spacing w:after="0" w:line="240" w:lineRule="auto"/>
              <w:rPr>
                <w:rFonts w:ascii="Book Antiqua" w:hAnsi="Book Antiqua"/>
                <w:sz w:val="16"/>
                <w:szCs w:val="16"/>
              </w:rPr>
            </w:pPr>
            <w:r w:rsidRPr="00870B10">
              <w:rPr>
                <w:rFonts w:ascii="Book Antiqua" w:hAnsi="Book Antiqua"/>
                <w:sz w:val="16"/>
                <w:szCs w:val="16"/>
              </w:rPr>
              <w:t>БИК: 047601637</w:t>
            </w:r>
          </w:p>
          <w:p w14:paraId="4BB5DFEF" w14:textId="77777777" w:rsidR="00870B10" w:rsidRPr="00870B10" w:rsidRDefault="00870B10" w:rsidP="005B4073">
            <w:pPr>
              <w:spacing w:after="0" w:line="240" w:lineRule="auto"/>
              <w:rPr>
                <w:rFonts w:ascii="Book Antiqua" w:hAnsi="Book Antiqua"/>
                <w:sz w:val="16"/>
                <w:szCs w:val="16"/>
              </w:rPr>
            </w:pPr>
            <w:r w:rsidRPr="00870B10">
              <w:rPr>
                <w:rFonts w:ascii="Book Antiqua" w:hAnsi="Book Antiqua"/>
                <w:sz w:val="16"/>
                <w:szCs w:val="16"/>
              </w:rPr>
              <w:t>к/с: 30101810500000000637</w:t>
            </w:r>
          </w:p>
          <w:p w14:paraId="1B5C9E3B" w14:textId="77777777" w:rsidR="00870B10" w:rsidRPr="00870B10" w:rsidRDefault="00870B10" w:rsidP="005B4073">
            <w:pPr>
              <w:spacing w:after="0" w:line="240" w:lineRule="auto"/>
              <w:rPr>
                <w:rFonts w:ascii="Book Antiqua" w:hAnsi="Book Antiqua"/>
                <w:sz w:val="16"/>
                <w:szCs w:val="16"/>
              </w:rPr>
            </w:pPr>
          </w:p>
        </w:tc>
        <w:tc>
          <w:tcPr>
            <w:tcW w:w="4786" w:type="dxa"/>
            <w:shd w:val="clear" w:color="auto" w:fill="auto"/>
          </w:tcPr>
          <w:p w14:paraId="32F3BCA9" w14:textId="60B108C9" w:rsidR="00870B10" w:rsidRPr="00870B10" w:rsidRDefault="00870B10" w:rsidP="005B4073">
            <w:pPr>
              <w:spacing w:after="0" w:line="240" w:lineRule="auto"/>
              <w:ind w:right="-1"/>
              <w:rPr>
                <w:rFonts w:ascii="Book Antiqua" w:hAnsi="Book Antiqua"/>
                <w:sz w:val="16"/>
                <w:szCs w:val="16"/>
              </w:rPr>
            </w:pPr>
            <w:r w:rsidRPr="00870B10">
              <w:rPr>
                <w:rFonts w:ascii="Book Antiqua" w:hAnsi="Book Antiqua"/>
                <w:sz w:val="16"/>
                <w:szCs w:val="16"/>
              </w:rPr>
              <w:t xml:space="preserve"> </w:t>
            </w:r>
          </w:p>
        </w:tc>
      </w:tr>
      <w:tr w:rsidR="00870B10" w:rsidRPr="00870B10" w14:paraId="313481FD" w14:textId="77777777" w:rsidTr="00870B10">
        <w:trPr>
          <w:divId w:val="1355614493"/>
          <w:jc w:val="center"/>
        </w:trPr>
        <w:tc>
          <w:tcPr>
            <w:tcW w:w="9571" w:type="dxa"/>
            <w:gridSpan w:val="2"/>
            <w:shd w:val="clear" w:color="auto" w:fill="auto"/>
          </w:tcPr>
          <w:p w14:paraId="5A84BC31" w14:textId="77777777" w:rsidR="00870B10" w:rsidRPr="00870B10" w:rsidRDefault="00870B10" w:rsidP="005B4073">
            <w:pPr>
              <w:jc w:val="center"/>
              <w:rPr>
                <w:rFonts w:ascii="Book Antiqua" w:hAnsi="Book Antiqua"/>
                <w:sz w:val="16"/>
                <w:szCs w:val="16"/>
              </w:rPr>
            </w:pPr>
            <w:r w:rsidRPr="00870B10">
              <w:rPr>
                <w:rFonts w:ascii="Book Antiqua" w:hAnsi="Book Antiqua"/>
                <w:sz w:val="16"/>
                <w:szCs w:val="16"/>
              </w:rPr>
              <w:t>Подписи сторон:</w:t>
            </w:r>
          </w:p>
        </w:tc>
      </w:tr>
      <w:tr w:rsidR="00870B10" w:rsidRPr="00870B10" w14:paraId="71FC7D3D" w14:textId="77777777" w:rsidTr="00870B10">
        <w:trPr>
          <w:divId w:val="1355614493"/>
          <w:jc w:val="center"/>
        </w:trPr>
        <w:tc>
          <w:tcPr>
            <w:tcW w:w="4785" w:type="dxa"/>
            <w:shd w:val="clear" w:color="auto" w:fill="auto"/>
          </w:tcPr>
          <w:p w14:paraId="466B86C0" w14:textId="77777777" w:rsidR="00870B10" w:rsidRPr="00870B10" w:rsidRDefault="00870B10" w:rsidP="00870B10">
            <w:pPr>
              <w:spacing w:after="0" w:line="240" w:lineRule="auto"/>
              <w:ind w:right="-1"/>
              <w:rPr>
                <w:rFonts w:ascii="Book Antiqua" w:hAnsi="Book Antiqua"/>
                <w:sz w:val="16"/>
                <w:szCs w:val="16"/>
              </w:rPr>
            </w:pPr>
            <w:r w:rsidRPr="00870B10">
              <w:rPr>
                <w:rFonts w:ascii="Book Antiqua" w:hAnsi="Book Antiqua"/>
                <w:sz w:val="16"/>
                <w:szCs w:val="16"/>
              </w:rPr>
              <w:t>Директор ООО Компания Альф</w:t>
            </w:r>
          </w:p>
          <w:p w14:paraId="261D444D" w14:textId="77777777" w:rsidR="00870B10" w:rsidRPr="00870B10" w:rsidRDefault="00870B10" w:rsidP="00870B10">
            <w:pPr>
              <w:spacing w:after="0" w:line="240" w:lineRule="auto"/>
              <w:ind w:right="-1"/>
              <w:rPr>
                <w:rFonts w:ascii="Book Antiqua" w:hAnsi="Book Antiqua"/>
                <w:sz w:val="16"/>
                <w:szCs w:val="16"/>
              </w:rPr>
            </w:pPr>
          </w:p>
          <w:p w14:paraId="4BD1FB90" w14:textId="77777777" w:rsidR="00870B10" w:rsidRPr="00870B10" w:rsidRDefault="00870B10" w:rsidP="00870B10">
            <w:pPr>
              <w:spacing w:after="0" w:line="240" w:lineRule="auto"/>
              <w:ind w:right="-1"/>
              <w:rPr>
                <w:rFonts w:ascii="Book Antiqua" w:hAnsi="Book Antiqua"/>
                <w:sz w:val="16"/>
                <w:szCs w:val="16"/>
              </w:rPr>
            </w:pPr>
            <w:r w:rsidRPr="00870B10">
              <w:rPr>
                <w:rFonts w:ascii="Book Antiqua" w:hAnsi="Book Antiqua"/>
                <w:sz w:val="16"/>
                <w:szCs w:val="16"/>
              </w:rPr>
              <w:t xml:space="preserve">_________________/Соболев </w:t>
            </w:r>
            <w:proofErr w:type="gramStart"/>
            <w:r w:rsidRPr="00870B10">
              <w:rPr>
                <w:rFonts w:ascii="Book Antiqua" w:hAnsi="Book Antiqua"/>
                <w:sz w:val="16"/>
                <w:szCs w:val="16"/>
              </w:rPr>
              <w:t>А.О.</w:t>
            </w:r>
            <w:proofErr w:type="gramEnd"/>
            <w:r w:rsidRPr="00870B10">
              <w:rPr>
                <w:rFonts w:ascii="Book Antiqua" w:hAnsi="Book Antiqua"/>
                <w:sz w:val="16"/>
                <w:szCs w:val="16"/>
              </w:rPr>
              <w:t>/</w:t>
            </w:r>
          </w:p>
          <w:p w14:paraId="51ACA8FD" w14:textId="77777777" w:rsidR="00870B10" w:rsidRPr="00870B10" w:rsidRDefault="00870B10" w:rsidP="00870B10">
            <w:pPr>
              <w:spacing w:after="0" w:line="240" w:lineRule="auto"/>
              <w:ind w:right="-1"/>
              <w:rPr>
                <w:rFonts w:ascii="Book Antiqua" w:hAnsi="Book Antiqua"/>
                <w:sz w:val="16"/>
                <w:szCs w:val="16"/>
              </w:rPr>
            </w:pPr>
          </w:p>
          <w:p w14:paraId="67DBDE67" w14:textId="77777777" w:rsidR="00870B10" w:rsidRPr="00870B10" w:rsidRDefault="00870B10" w:rsidP="00870B10">
            <w:pPr>
              <w:spacing w:after="0" w:line="240" w:lineRule="auto"/>
              <w:ind w:right="-1"/>
              <w:rPr>
                <w:rFonts w:ascii="Book Antiqua" w:hAnsi="Book Antiqua"/>
                <w:sz w:val="16"/>
                <w:szCs w:val="16"/>
              </w:rPr>
            </w:pPr>
            <w:r w:rsidRPr="00870B10">
              <w:rPr>
                <w:rFonts w:ascii="Book Antiqua" w:hAnsi="Book Antiqua"/>
                <w:sz w:val="16"/>
                <w:szCs w:val="16"/>
              </w:rPr>
              <w:t>М.П.</w:t>
            </w:r>
          </w:p>
        </w:tc>
        <w:tc>
          <w:tcPr>
            <w:tcW w:w="4786" w:type="dxa"/>
            <w:shd w:val="clear" w:color="auto" w:fill="auto"/>
          </w:tcPr>
          <w:p w14:paraId="78F01637" w14:textId="77777777" w:rsidR="00870B10" w:rsidRPr="00870B10" w:rsidRDefault="00870B10" w:rsidP="00870B10">
            <w:pPr>
              <w:rPr>
                <w:rFonts w:ascii="Book Antiqua" w:hAnsi="Book Antiqua"/>
                <w:sz w:val="16"/>
                <w:szCs w:val="16"/>
              </w:rPr>
            </w:pPr>
            <w:r w:rsidRPr="00870B10">
              <w:rPr>
                <w:rFonts w:ascii="Book Antiqua" w:hAnsi="Book Antiqua"/>
                <w:sz w:val="16"/>
                <w:szCs w:val="16"/>
              </w:rPr>
              <w:t>Директор</w:t>
            </w:r>
          </w:p>
          <w:p w14:paraId="2D914567" w14:textId="4B2BA245" w:rsidR="00870B10" w:rsidRPr="00870B10" w:rsidRDefault="00870B10" w:rsidP="00870B10">
            <w:pPr>
              <w:spacing w:after="0" w:line="240" w:lineRule="auto"/>
              <w:ind w:right="-1"/>
              <w:rPr>
                <w:rFonts w:ascii="Book Antiqua" w:hAnsi="Book Antiqua"/>
                <w:sz w:val="16"/>
                <w:szCs w:val="16"/>
              </w:rPr>
            </w:pPr>
            <w:r w:rsidRPr="00870B10">
              <w:rPr>
                <w:rFonts w:ascii="Book Antiqua" w:hAnsi="Book Antiqua"/>
                <w:sz w:val="16"/>
                <w:szCs w:val="16"/>
              </w:rPr>
              <w:t>_________________/</w:t>
            </w:r>
            <w:r>
              <w:rPr>
                <w:rFonts w:ascii="Book Antiqua" w:hAnsi="Book Antiqua"/>
                <w:sz w:val="16"/>
                <w:szCs w:val="16"/>
              </w:rPr>
              <w:t xml:space="preserve">                            </w:t>
            </w:r>
            <w:r w:rsidRPr="00870B10">
              <w:rPr>
                <w:rFonts w:ascii="Book Antiqua" w:hAnsi="Book Antiqua"/>
                <w:sz w:val="16"/>
                <w:szCs w:val="16"/>
              </w:rPr>
              <w:t>/</w:t>
            </w:r>
          </w:p>
          <w:p w14:paraId="392038FD" w14:textId="77777777" w:rsidR="00870B10" w:rsidRPr="00870B10" w:rsidRDefault="00870B10" w:rsidP="00870B10">
            <w:pPr>
              <w:spacing w:after="0" w:line="240" w:lineRule="auto"/>
              <w:ind w:right="-1"/>
              <w:rPr>
                <w:rFonts w:ascii="Book Antiqua" w:hAnsi="Book Antiqua"/>
                <w:sz w:val="16"/>
                <w:szCs w:val="16"/>
              </w:rPr>
            </w:pPr>
          </w:p>
          <w:p w14:paraId="24372112" w14:textId="77777777" w:rsidR="00870B10" w:rsidRPr="00870B10" w:rsidRDefault="00870B10" w:rsidP="00870B10">
            <w:pPr>
              <w:spacing w:after="0" w:line="240" w:lineRule="auto"/>
              <w:ind w:right="-1"/>
              <w:rPr>
                <w:rFonts w:ascii="Book Antiqua" w:hAnsi="Book Antiqua"/>
                <w:sz w:val="16"/>
                <w:szCs w:val="16"/>
              </w:rPr>
            </w:pPr>
            <w:r w:rsidRPr="00870B10">
              <w:rPr>
                <w:rFonts w:ascii="Book Antiqua" w:hAnsi="Book Antiqua"/>
                <w:sz w:val="16"/>
                <w:szCs w:val="16"/>
              </w:rPr>
              <w:t>М.П.</w:t>
            </w:r>
          </w:p>
        </w:tc>
      </w:tr>
    </w:tbl>
    <w:p w14:paraId="5C97D16A" w14:textId="70C28E0B" w:rsidR="00DD4643" w:rsidRPr="007A6AA5" w:rsidRDefault="00DD4643" w:rsidP="0089262E">
      <w:pPr>
        <w:pStyle w:val="a3"/>
        <w:jc w:val="both"/>
        <w:divId w:val="1941600505"/>
        <w:rPr>
          <w:rFonts w:ascii="Book Antiqua" w:hAnsi="Book Antiqua"/>
          <w:sz w:val="16"/>
          <w:szCs w:val="16"/>
        </w:rPr>
      </w:pPr>
      <w:r w:rsidRPr="007A6AA5">
        <w:rPr>
          <w:rFonts w:ascii="Book Antiqua" w:hAnsi="Book Antiqua"/>
          <w:sz w:val="16"/>
          <w:szCs w:val="16"/>
        </w:rPr>
        <w:t> </w:t>
      </w:r>
      <w:bookmarkStart w:id="10" w:name="_GoBack"/>
      <w:bookmarkEnd w:id="10"/>
    </w:p>
    <w:sectPr w:rsidR="00DD4643" w:rsidRPr="007A6AA5" w:rsidSect="009263E4">
      <w:footerReference w:type="default" r:id="rId11"/>
      <w:pgSz w:w="11906" w:h="16838"/>
      <w:pgMar w:top="1134" w:right="850" w:bottom="1134" w:left="1134" w:header="1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D16D" w14:textId="77777777" w:rsidR="00DD4643" w:rsidRDefault="00DD4643" w:rsidP="00DD4643">
      <w:pPr>
        <w:spacing w:after="0" w:line="240" w:lineRule="auto"/>
      </w:pPr>
      <w:r>
        <w:separator/>
      </w:r>
    </w:p>
  </w:endnote>
  <w:endnote w:type="continuationSeparator" w:id="0">
    <w:p w14:paraId="5C97D16E" w14:textId="77777777" w:rsidR="00DD4643" w:rsidRDefault="00DD4643" w:rsidP="00DD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7A9D" w14:textId="75F0708E" w:rsidR="00A40295" w:rsidRDefault="00A40295" w:rsidP="00A40295">
    <w:pPr>
      <w:pStyle w:val="a6"/>
      <w:jc w:val="center"/>
    </w:pPr>
  </w:p>
  <w:tbl>
    <w:tblPr>
      <w:tblStyle w:val="ab"/>
      <w:tblW w:w="15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gridCol w:w="5069"/>
    </w:tblGrid>
    <w:tr w:rsidR="006A7435" w:rsidRPr="006A7435" w14:paraId="32FDB1CB" w14:textId="77777777" w:rsidTr="005B4073">
      <w:tc>
        <w:tcPr>
          <w:tcW w:w="5069" w:type="dxa"/>
        </w:tcPr>
        <w:p w14:paraId="3F4EBC41" w14:textId="77777777" w:rsidR="006A7435" w:rsidRPr="006A7435" w:rsidRDefault="006A7435" w:rsidP="006A7435">
          <w:pPr>
            <w:pStyle w:val="a6"/>
            <w:jc w:val="center"/>
            <w:rPr>
              <w:rFonts w:ascii="Book Antiqua" w:hAnsi="Book Antiqua"/>
              <w:sz w:val="14"/>
              <w:szCs w:val="14"/>
            </w:rPr>
          </w:pPr>
          <w:r w:rsidRPr="006A7435">
            <w:rPr>
              <w:rFonts w:ascii="Book Antiqua" w:hAnsi="Book Antiqua"/>
              <w:sz w:val="14"/>
              <w:szCs w:val="14"/>
            </w:rPr>
            <w:t>Поставщик</w:t>
          </w:r>
        </w:p>
        <w:p w14:paraId="4A98CF99" w14:textId="77777777" w:rsidR="006A7435" w:rsidRPr="006A7435" w:rsidRDefault="006A7435" w:rsidP="006A7435">
          <w:pPr>
            <w:pStyle w:val="a6"/>
            <w:jc w:val="center"/>
            <w:rPr>
              <w:rFonts w:ascii="Book Antiqua" w:hAnsi="Book Antiqua"/>
              <w:sz w:val="14"/>
              <w:szCs w:val="14"/>
            </w:rPr>
          </w:pPr>
          <w:r w:rsidRPr="006A7435">
            <w:rPr>
              <w:rFonts w:ascii="Book Antiqua" w:hAnsi="Book Antiqua"/>
              <w:sz w:val="14"/>
              <w:szCs w:val="14"/>
            </w:rPr>
            <w:t>______________________</w:t>
          </w:r>
        </w:p>
        <w:p w14:paraId="63610416" w14:textId="77777777" w:rsidR="006A7435" w:rsidRPr="006A7435" w:rsidRDefault="006A7435" w:rsidP="006A7435">
          <w:pPr>
            <w:pStyle w:val="a6"/>
            <w:jc w:val="center"/>
            <w:rPr>
              <w:rFonts w:ascii="Book Antiqua" w:hAnsi="Book Antiqua"/>
              <w:sz w:val="14"/>
              <w:szCs w:val="14"/>
            </w:rPr>
          </w:pPr>
          <w:r w:rsidRPr="006A7435">
            <w:rPr>
              <w:rFonts w:ascii="Book Antiqua" w:hAnsi="Book Antiqua"/>
              <w:sz w:val="14"/>
              <w:szCs w:val="14"/>
            </w:rPr>
            <w:t>(подпись)</w:t>
          </w:r>
        </w:p>
      </w:tc>
      <w:tc>
        <w:tcPr>
          <w:tcW w:w="5069" w:type="dxa"/>
        </w:tcPr>
        <w:p w14:paraId="1BE6A23A" w14:textId="77777777" w:rsidR="006A7435" w:rsidRPr="006A7435" w:rsidRDefault="006A7435" w:rsidP="006A7435">
          <w:pPr>
            <w:pStyle w:val="a6"/>
            <w:jc w:val="center"/>
            <w:rPr>
              <w:rFonts w:ascii="Book Antiqua" w:hAnsi="Book Antiqua"/>
              <w:sz w:val="14"/>
              <w:szCs w:val="14"/>
            </w:rPr>
          </w:pPr>
          <w:r w:rsidRPr="006A7435">
            <w:rPr>
              <w:rFonts w:ascii="Book Antiqua" w:hAnsi="Book Antiqua"/>
              <w:sz w:val="14"/>
              <w:szCs w:val="14"/>
            </w:rPr>
            <w:t>Покупатель</w:t>
          </w:r>
        </w:p>
        <w:p w14:paraId="79EA4390" w14:textId="77777777" w:rsidR="006A7435" w:rsidRPr="006A7435" w:rsidRDefault="006A7435" w:rsidP="006A7435">
          <w:pPr>
            <w:pStyle w:val="a6"/>
            <w:jc w:val="center"/>
            <w:rPr>
              <w:rFonts w:ascii="Book Antiqua" w:hAnsi="Book Antiqua"/>
              <w:sz w:val="14"/>
              <w:szCs w:val="14"/>
            </w:rPr>
          </w:pPr>
          <w:r w:rsidRPr="006A7435">
            <w:rPr>
              <w:rFonts w:ascii="Book Antiqua" w:hAnsi="Book Antiqua"/>
              <w:sz w:val="14"/>
              <w:szCs w:val="14"/>
            </w:rPr>
            <w:t>______________________</w:t>
          </w:r>
        </w:p>
        <w:p w14:paraId="2B2EE9DE" w14:textId="77777777" w:rsidR="006A7435" w:rsidRPr="006A7435" w:rsidRDefault="006A7435" w:rsidP="006A7435">
          <w:pPr>
            <w:pStyle w:val="a6"/>
            <w:jc w:val="center"/>
            <w:rPr>
              <w:rFonts w:ascii="Book Antiqua" w:hAnsi="Book Antiqua"/>
              <w:sz w:val="14"/>
              <w:szCs w:val="14"/>
            </w:rPr>
          </w:pPr>
          <w:r w:rsidRPr="006A7435">
            <w:rPr>
              <w:rFonts w:ascii="Book Antiqua" w:hAnsi="Book Antiqua"/>
              <w:sz w:val="14"/>
              <w:szCs w:val="14"/>
            </w:rPr>
            <w:t>(подпись)</w:t>
          </w:r>
        </w:p>
      </w:tc>
      <w:tc>
        <w:tcPr>
          <w:tcW w:w="5069" w:type="dxa"/>
        </w:tcPr>
        <w:p w14:paraId="41CEBB8C" w14:textId="77777777" w:rsidR="006A7435" w:rsidRPr="006A7435" w:rsidRDefault="006A7435" w:rsidP="006A7435">
          <w:pPr>
            <w:pStyle w:val="a6"/>
            <w:jc w:val="center"/>
            <w:rPr>
              <w:rFonts w:ascii="Book Antiqua" w:hAnsi="Book Antiqua"/>
              <w:sz w:val="14"/>
              <w:szCs w:val="14"/>
            </w:rPr>
          </w:pPr>
        </w:p>
      </w:tc>
    </w:tr>
  </w:tbl>
  <w:sdt>
    <w:sdtPr>
      <w:id w:val="1942179711"/>
      <w:docPartObj>
        <w:docPartGallery w:val="Page Numbers (Bottom of Page)"/>
        <w:docPartUnique/>
      </w:docPartObj>
    </w:sdtPr>
    <w:sdtEndPr>
      <w:rPr>
        <w:rFonts w:ascii="Book Antiqua" w:hAnsi="Book Antiqua"/>
        <w:sz w:val="16"/>
        <w:szCs w:val="16"/>
      </w:rPr>
    </w:sdtEndPr>
    <w:sdtContent>
      <w:p w14:paraId="75CE33DB" w14:textId="24A9BF09" w:rsidR="000B3705" w:rsidRPr="00453884" w:rsidRDefault="000B3705">
        <w:pPr>
          <w:pStyle w:val="a6"/>
          <w:jc w:val="right"/>
          <w:rPr>
            <w:rFonts w:ascii="Book Antiqua" w:hAnsi="Book Antiqua"/>
            <w:sz w:val="16"/>
            <w:szCs w:val="16"/>
          </w:rPr>
        </w:pPr>
        <w:r w:rsidRPr="00453884">
          <w:rPr>
            <w:rFonts w:ascii="Book Antiqua" w:hAnsi="Book Antiqua"/>
            <w:sz w:val="16"/>
            <w:szCs w:val="16"/>
          </w:rPr>
          <w:fldChar w:fldCharType="begin"/>
        </w:r>
        <w:r w:rsidRPr="00453884">
          <w:rPr>
            <w:rFonts w:ascii="Book Antiqua" w:hAnsi="Book Antiqua"/>
            <w:sz w:val="16"/>
            <w:szCs w:val="16"/>
          </w:rPr>
          <w:instrText>PAGE   \* MERGEFORMAT</w:instrText>
        </w:r>
        <w:r w:rsidRPr="00453884">
          <w:rPr>
            <w:rFonts w:ascii="Book Antiqua" w:hAnsi="Book Antiqua"/>
            <w:sz w:val="16"/>
            <w:szCs w:val="16"/>
          </w:rPr>
          <w:fldChar w:fldCharType="separate"/>
        </w:r>
        <w:r w:rsidRPr="00453884">
          <w:rPr>
            <w:rFonts w:ascii="Book Antiqua" w:hAnsi="Book Antiqua"/>
            <w:sz w:val="16"/>
            <w:szCs w:val="16"/>
          </w:rPr>
          <w:t>2</w:t>
        </w:r>
        <w:r w:rsidRPr="00453884">
          <w:rPr>
            <w:rFonts w:ascii="Book Antiqua" w:hAnsi="Book Antiqua"/>
            <w:sz w:val="16"/>
            <w:szCs w:val="16"/>
          </w:rPr>
          <w:fldChar w:fldCharType="end"/>
        </w:r>
      </w:p>
    </w:sdtContent>
  </w:sdt>
  <w:p w14:paraId="00652E23" w14:textId="77777777" w:rsidR="000B3705" w:rsidRDefault="000B37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2AD3" w14:textId="77777777" w:rsidR="00FB1B30" w:rsidRDefault="00FB1B30" w:rsidP="00A40295">
    <w:pPr>
      <w:pStyle w:val="a6"/>
      <w:jc w:val="center"/>
    </w:pPr>
  </w:p>
  <w:tbl>
    <w:tblPr>
      <w:tblStyle w:val="ab"/>
      <w:tblW w:w="5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FB1B30" w:rsidRPr="006A7435" w14:paraId="0A9A96D3" w14:textId="77777777" w:rsidTr="00FB1B30">
      <w:tc>
        <w:tcPr>
          <w:tcW w:w="5069" w:type="dxa"/>
        </w:tcPr>
        <w:p w14:paraId="2A90A870" w14:textId="77777777" w:rsidR="00FB1B30" w:rsidRPr="006A7435" w:rsidRDefault="00FB1B30" w:rsidP="006A7435">
          <w:pPr>
            <w:pStyle w:val="a6"/>
            <w:jc w:val="center"/>
            <w:rPr>
              <w:rFonts w:ascii="Book Antiqua" w:hAnsi="Book Antiqua"/>
              <w:sz w:val="14"/>
              <w:szCs w:val="14"/>
            </w:rPr>
          </w:pPr>
        </w:p>
      </w:tc>
    </w:tr>
  </w:tbl>
  <w:sdt>
    <w:sdtPr>
      <w:id w:val="-1058928397"/>
      <w:docPartObj>
        <w:docPartGallery w:val="Page Numbers (Bottom of Page)"/>
        <w:docPartUnique/>
      </w:docPartObj>
    </w:sdtPr>
    <w:sdtEndPr>
      <w:rPr>
        <w:rFonts w:ascii="Book Antiqua" w:hAnsi="Book Antiqua"/>
        <w:sz w:val="16"/>
        <w:szCs w:val="16"/>
      </w:rPr>
    </w:sdtEndPr>
    <w:sdtContent>
      <w:p w14:paraId="6798D0BA" w14:textId="77777777" w:rsidR="00FB1B30" w:rsidRPr="00453884" w:rsidRDefault="00FB1B30">
        <w:pPr>
          <w:pStyle w:val="a6"/>
          <w:jc w:val="right"/>
          <w:rPr>
            <w:rFonts w:ascii="Book Antiqua" w:hAnsi="Book Antiqua"/>
            <w:sz w:val="16"/>
            <w:szCs w:val="16"/>
          </w:rPr>
        </w:pPr>
        <w:r w:rsidRPr="00453884">
          <w:rPr>
            <w:rFonts w:ascii="Book Antiqua" w:hAnsi="Book Antiqua"/>
            <w:sz w:val="16"/>
            <w:szCs w:val="16"/>
          </w:rPr>
          <w:fldChar w:fldCharType="begin"/>
        </w:r>
        <w:r w:rsidRPr="00453884">
          <w:rPr>
            <w:rFonts w:ascii="Book Antiqua" w:hAnsi="Book Antiqua"/>
            <w:sz w:val="16"/>
            <w:szCs w:val="16"/>
          </w:rPr>
          <w:instrText>PAGE   \* MERGEFORMAT</w:instrText>
        </w:r>
        <w:r w:rsidRPr="00453884">
          <w:rPr>
            <w:rFonts w:ascii="Book Antiqua" w:hAnsi="Book Antiqua"/>
            <w:sz w:val="16"/>
            <w:szCs w:val="16"/>
          </w:rPr>
          <w:fldChar w:fldCharType="separate"/>
        </w:r>
        <w:r w:rsidRPr="00453884">
          <w:rPr>
            <w:rFonts w:ascii="Book Antiqua" w:hAnsi="Book Antiqua"/>
            <w:sz w:val="16"/>
            <w:szCs w:val="16"/>
          </w:rPr>
          <w:t>2</w:t>
        </w:r>
        <w:r w:rsidRPr="00453884">
          <w:rPr>
            <w:rFonts w:ascii="Book Antiqua" w:hAnsi="Book Antiqua"/>
            <w:sz w:val="16"/>
            <w:szCs w:val="16"/>
          </w:rPr>
          <w:fldChar w:fldCharType="end"/>
        </w:r>
      </w:p>
    </w:sdtContent>
  </w:sdt>
  <w:p w14:paraId="6C8C52A0" w14:textId="77777777" w:rsidR="00FB1B30" w:rsidRDefault="00FB1B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7D16B" w14:textId="77777777" w:rsidR="00DD4643" w:rsidRDefault="00DD4643" w:rsidP="00DD4643">
      <w:pPr>
        <w:spacing w:after="0" w:line="240" w:lineRule="auto"/>
      </w:pPr>
      <w:r>
        <w:separator/>
      </w:r>
    </w:p>
  </w:footnote>
  <w:footnote w:type="continuationSeparator" w:id="0">
    <w:p w14:paraId="5C97D16C" w14:textId="77777777" w:rsidR="00DD4643" w:rsidRDefault="00DD4643" w:rsidP="00DD4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D170" w14:textId="29ED61E2" w:rsidR="00DD4643" w:rsidRPr="00DD4643" w:rsidRDefault="001E0177" w:rsidP="001E0177">
    <w:pPr>
      <w:pStyle w:val="a4"/>
      <w:spacing w:line="20" w:lineRule="exact"/>
      <w:jc w:val="center"/>
    </w:pPr>
    <w:r>
      <w:rPr>
        <w:noProof/>
      </w:rPr>
      <w:drawing>
        <wp:inline distT="0" distB="0" distL="0" distR="0" wp14:anchorId="12D0DC24" wp14:editId="11C63ACD">
          <wp:extent cx="1473200" cy="42379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_01.03.19.jpg.png"/>
                  <pic:cNvPicPr/>
                </pic:nvPicPr>
                <pic:blipFill>
                  <a:blip r:embed="rId1">
                    <a:extLst>
                      <a:ext uri="{28A0092B-C50C-407E-A947-70E740481C1C}">
                        <a14:useLocalDpi xmlns:a14="http://schemas.microsoft.com/office/drawing/2010/main" val="0"/>
                      </a:ext>
                    </a:extLst>
                  </a:blip>
                  <a:stretch>
                    <a:fillRect/>
                  </a:stretch>
                </pic:blipFill>
                <pic:spPr>
                  <a:xfrm>
                    <a:off x="0" y="0"/>
                    <a:ext cx="1513409" cy="435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4F6"/>
    <w:multiLevelType w:val="hybridMultilevel"/>
    <w:tmpl w:val="C06C78FE"/>
    <w:lvl w:ilvl="0" w:tplc="1C428F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86DDB"/>
    <w:multiLevelType w:val="hybridMultilevel"/>
    <w:tmpl w:val="7B2A84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C94D0E"/>
    <w:multiLevelType w:val="multilevel"/>
    <w:tmpl w:val="064CEF68"/>
    <w:numStyleLink w:val="1"/>
  </w:abstractNum>
  <w:abstractNum w:abstractNumId="3" w15:restartNumberingAfterBreak="0">
    <w:nsid w:val="084276E7"/>
    <w:multiLevelType w:val="multilevel"/>
    <w:tmpl w:val="F0C44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FB43E8"/>
    <w:multiLevelType w:val="multilevel"/>
    <w:tmpl w:val="BFDA8FC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0F1D21"/>
    <w:multiLevelType w:val="multilevel"/>
    <w:tmpl w:val="4B3827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E863EE"/>
    <w:multiLevelType w:val="hybridMultilevel"/>
    <w:tmpl w:val="BBBCB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720D9"/>
    <w:multiLevelType w:val="multilevel"/>
    <w:tmpl w:val="BFDA8FC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EB457E"/>
    <w:multiLevelType w:val="multilevel"/>
    <w:tmpl w:val="7A22D3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5707CE"/>
    <w:multiLevelType w:val="hybridMultilevel"/>
    <w:tmpl w:val="2CAE61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54D34D4"/>
    <w:multiLevelType w:val="hybridMultilevel"/>
    <w:tmpl w:val="C3DA349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1" w15:restartNumberingAfterBreak="0">
    <w:nsid w:val="2CA14954"/>
    <w:multiLevelType w:val="multilevel"/>
    <w:tmpl w:val="064CE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023CAF"/>
    <w:multiLevelType w:val="multilevel"/>
    <w:tmpl w:val="064CEF68"/>
    <w:numStyleLink w:val="1"/>
  </w:abstractNum>
  <w:abstractNum w:abstractNumId="13" w15:restartNumberingAfterBreak="0">
    <w:nsid w:val="33A915B7"/>
    <w:multiLevelType w:val="hybridMultilevel"/>
    <w:tmpl w:val="354AD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5B2C8E"/>
    <w:multiLevelType w:val="multilevel"/>
    <w:tmpl w:val="F7A65312"/>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C67F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663C45"/>
    <w:multiLevelType w:val="multilevel"/>
    <w:tmpl w:val="064CE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6B03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0E6965"/>
    <w:multiLevelType w:val="hybridMultilevel"/>
    <w:tmpl w:val="12640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B8319A"/>
    <w:multiLevelType w:val="multilevel"/>
    <w:tmpl w:val="064CE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004A3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B609FA"/>
    <w:multiLevelType w:val="multilevel"/>
    <w:tmpl w:val="2E28298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3C6D57"/>
    <w:multiLevelType w:val="multilevel"/>
    <w:tmpl w:val="064CEF68"/>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1E6C57"/>
    <w:multiLevelType w:val="multilevel"/>
    <w:tmpl w:val="036212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CA651C"/>
    <w:multiLevelType w:val="multilevel"/>
    <w:tmpl w:val="39A4C5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DA2CB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6A135A"/>
    <w:multiLevelType w:val="multilevel"/>
    <w:tmpl w:val="064CE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8D083C"/>
    <w:multiLevelType w:val="multilevel"/>
    <w:tmpl w:val="064CE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BB61E2"/>
    <w:multiLevelType w:val="multilevel"/>
    <w:tmpl w:val="A0EAC3EC"/>
    <w:lvl w:ilvl="0">
      <w:start w:val="1"/>
      <w:numFmt w:val="decimal"/>
      <w:lvlText w:val="%1."/>
      <w:lvlJc w:val="left"/>
      <w:pPr>
        <w:ind w:left="360" w:hanging="360"/>
      </w:pPr>
      <w:rPr>
        <w:rFonts w:hint="default"/>
      </w:rPr>
    </w:lvl>
    <w:lvl w:ilvl="1">
      <w:start w:val="1"/>
      <w:numFmt w:val="non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E15B96"/>
    <w:multiLevelType w:val="hybridMultilevel"/>
    <w:tmpl w:val="9A60F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034FE1"/>
    <w:multiLevelType w:val="multilevel"/>
    <w:tmpl w:val="064CE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F40FA1"/>
    <w:multiLevelType w:val="multilevel"/>
    <w:tmpl w:val="064CE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5"/>
  </w:num>
  <w:num w:numId="3">
    <w:abstractNumId w:val="29"/>
  </w:num>
  <w:num w:numId="4">
    <w:abstractNumId w:val="27"/>
  </w:num>
  <w:num w:numId="5">
    <w:abstractNumId w:val="16"/>
  </w:num>
  <w:num w:numId="6">
    <w:abstractNumId w:val="26"/>
  </w:num>
  <w:num w:numId="7">
    <w:abstractNumId w:val="17"/>
  </w:num>
  <w:num w:numId="8">
    <w:abstractNumId w:val="3"/>
  </w:num>
  <w:num w:numId="9">
    <w:abstractNumId w:val="31"/>
  </w:num>
  <w:num w:numId="10">
    <w:abstractNumId w:val="24"/>
  </w:num>
  <w:num w:numId="11">
    <w:abstractNumId w:val="18"/>
  </w:num>
  <w:num w:numId="12">
    <w:abstractNumId w:val="20"/>
  </w:num>
  <w:num w:numId="13">
    <w:abstractNumId w:val="25"/>
  </w:num>
  <w:num w:numId="14">
    <w:abstractNumId w:val="30"/>
  </w:num>
  <w:num w:numId="15">
    <w:abstractNumId w:val="10"/>
  </w:num>
  <w:num w:numId="16">
    <w:abstractNumId w:val="2"/>
  </w:num>
  <w:num w:numId="17">
    <w:abstractNumId w:val="22"/>
  </w:num>
  <w:num w:numId="18">
    <w:abstractNumId w:val="12"/>
    <w:lvlOverride w:ilvl="1">
      <w:lvl w:ilvl="1">
        <w:start w:val="1"/>
        <w:numFmt w:val="decimal"/>
        <w:lvlText w:val="%1.%2."/>
        <w:lvlJc w:val="left"/>
        <w:pPr>
          <w:ind w:left="792" w:hanging="432"/>
        </w:pPr>
        <w:rPr>
          <w:rFonts w:hint="default"/>
        </w:rPr>
      </w:lvl>
    </w:lvlOverride>
  </w:num>
  <w:num w:numId="19">
    <w:abstractNumId w:val="1"/>
  </w:num>
  <w:num w:numId="20">
    <w:abstractNumId w:val="8"/>
  </w:num>
  <w:num w:numId="21">
    <w:abstractNumId w:val="5"/>
  </w:num>
  <w:num w:numId="22">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160" w:hanging="72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600" w:hanging="1080"/>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23"/>
  </w:num>
  <w:num w:numId="24">
    <w:abstractNumId w:val="7"/>
  </w:num>
  <w:num w:numId="25">
    <w:abstractNumId w:val="4"/>
  </w:num>
  <w:num w:numId="26">
    <w:abstractNumId w:val="6"/>
  </w:num>
  <w:num w:numId="27">
    <w:abstractNumId w:val="9"/>
  </w:num>
  <w:num w:numId="28">
    <w:abstractNumId w:val="21"/>
  </w:num>
  <w:num w:numId="29">
    <w:abstractNumId w:val="19"/>
  </w:num>
  <w:num w:numId="30">
    <w:abstractNumId w:val="21"/>
    <w:lvlOverride w:ilvl="0">
      <w:lvl w:ilvl="0">
        <w:start w:val="1"/>
        <w:numFmt w:val="decimal"/>
        <w:lvlText w:val="%1."/>
        <w:lvlJc w:val="left"/>
        <w:pPr>
          <w:ind w:left="360" w:hanging="360"/>
        </w:pPr>
        <w:rPr>
          <w:rFonts w:hint="default"/>
        </w:rPr>
      </w:lvl>
    </w:lvlOverride>
    <w:lvlOverride w:ilvl="1">
      <w:lvl w:ilvl="1">
        <w:start w:val="1"/>
        <w:numFmt w:val="none"/>
        <w:lvlText w:val="1.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1"/>
    <w:lvlOverride w:ilvl="0">
      <w:lvl w:ilvl="0">
        <w:start w:val="1"/>
        <w:numFmt w:val="decimal"/>
        <w:lvlText w:val="%1."/>
        <w:lvlJc w:val="left"/>
        <w:pPr>
          <w:ind w:left="360" w:hanging="360"/>
        </w:pPr>
        <w:rPr>
          <w:rFonts w:hint="default"/>
        </w:rPr>
      </w:lvl>
    </w:lvlOverride>
    <w:lvlOverride w:ilvl="1">
      <w:lvl w:ilvl="1">
        <w:start w:val="1"/>
        <w:numFmt w:val="non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4"/>
  </w:num>
  <w:num w:numId="33">
    <w:abstractNumId w:val="28"/>
  </w:num>
  <w:num w:numId="34">
    <w:abstractNumId w:val="28"/>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43"/>
    <w:rsid w:val="00000477"/>
    <w:rsid w:val="000111CC"/>
    <w:rsid w:val="000635D7"/>
    <w:rsid w:val="00074FDE"/>
    <w:rsid w:val="00090B0E"/>
    <w:rsid w:val="000A4B07"/>
    <w:rsid w:val="000B1C7B"/>
    <w:rsid w:val="000B3705"/>
    <w:rsid w:val="000E4A16"/>
    <w:rsid w:val="000F27D8"/>
    <w:rsid w:val="000F4571"/>
    <w:rsid w:val="00115005"/>
    <w:rsid w:val="00134833"/>
    <w:rsid w:val="00157981"/>
    <w:rsid w:val="00182165"/>
    <w:rsid w:val="001901E0"/>
    <w:rsid w:val="001B14B1"/>
    <w:rsid w:val="001B4016"/>
    <w:rsid w:val="001E0177"/>
    <w:rsid w:val="001F7D14"/>
    <w:rsid w:val="0020139C"/>
    <w:rsid w:val="00210A9A"/>
    <w:rsid w:val="00241BCB"/>
    <w:rsid w:val="00247D04"/>
    <w:rsid w:val="00250BB5"/>
    <w:rsid w:val="0028557B"/>
    <w:rsid w:val="002B45D6"/>
    <w:rsid w:val="002F4146"/>
    <w:rsid w:val="00306B68"/>
    <w:rsid w:val="0032154C"/>
    <w:rsid w:val="003241E9"/>
    <w:rsid w:val="003641B9"/>
    <w:rsid w:val="0037017F"/>
    <w:rsid w:val="003909CC"/>
    <w:rsid w:val="00395511"/>
    <w:rsid w:val="0042371D"/>
    <w:rsid w:val="00433B7E"/>
    <w:rsid w:val="004353B1"/>
    <w:rsid w:val="00435A0C"/>
    <w:rsid w:val="00453884"/>
    <w:rsid w:val="00462837"/>
    <w:rsid w:val="0046371B"/>
    <w:rsid w:val="00467442"/>
    <w:rsid w:val="00481EBE"/>
    <w:rsid w:val="00495E35"/>
    <w:rsid w:val="004A7AA6"/>
    <w:rsid w:val="004D79FF"/>
    <w:rsid w:val="004F72C6"/>
    <w:rsid w:val="0051292A"/>
    <w:rsid w:val="00530906"/>
    <w:rsid w:val="00571210"/>
    <w:rsid w:val="00571DE1"/>
    <w:rsid w:val="00584DAE"/>
    <w:rsid w:val="00587DEC"/>
    <w:rsid w:val="005A5370"/>
    <w:rsid w:val="00626212"/>
    <w:rsid w:val="0064124A"/>
    <w:rsid w:val="006624F3"/>
    <w:rsid w:val="00680ADD"/>
    <w:rsid w:val="006A174D"/>
    <w:rsid w:val="006A708D"/>
    <w:rsid w:val="006A7435"/>
    <w:rsid w:val="006C50D0"/>
    <w:rsid w:val="006F0D8F"/>
    <w:rsid w:val="007007FD"/>
    <w:rsid w:val="00706C7F"/>
    <w:rsid w:val="00707B0A"/>
    <w:rsid w:val="00707F03"/>
    <w:rsid w:val="00721227"/>
    <w:rsid w:val="00742A5F"/>
    <w:rsid w:val="00745DF3"/>
    <w:rsid w:val="00756CFC"/>
    <w:rsid w:val="007600D0"/>
    <w:rsid w:val="0077297A"/>
    <w:rsid w:val="00775E83"/>
    <w:rsid w:val="007770E1"/>
    <w:rsid w:val="007A6AA5"/>
    <w:rsid w:val="007C4EC0"/>
    <w:rsid w:val="007D0813"/>
    <w:rsid w:val="007E4FE9"/>
    <w:rsid w:val="008023B3"/>
    <w:rsid w:val="00834A9A"/>
    <w:rsid w:val="00870B10"/>
    <w:rsid w:val="00882273"/>
    <w:rsid w:val="0089262E"/>
    <w:rsid w:val="0089271C"/>
    <w:rsid w:val="00896C00"/>
    <w:rsid w:val="008D05C2"/>
    <w:rsid w:val="008D3475"/>
    <w:rsid w:val="00901B65"/>
    <w:rsid w:val="009263E4"/>
    <w:rsid w:val="0094436A"/>
    <w:rsid w:val="0095709D"/>
    <w:rsid w:val="0097432B"/>
    <w:rsid w:val="00986F88"/>
    <w:rsid w:val="00A023F5"/>
    <w:rsid w:val="00A07CBE"/>
    <w:rsid w:val="00A15B9F"/>
    <w:rsid w:val="00A17F7C"/>
    <w:rsid w:val="00A244F1"/>
    <w:rsid w:val="00A31434"/>
    <w:rsid w:val="00A40211"/>
    <w:rsid w:val="00A40295"/>
    <w:rsid w:val="00A477F8"/>
    <w:rsid w:val="00A50C79"/>
    <w:rsid w:val="00A836CC"/>
    <w:rsid w:val="00AB1F97"/>
    <w:rsid w:val="00AD3391"/>
    <w:rsid w:val="00AD5648"/>
    <w:rsid w:val="00B24572"/>
    <w:rsid w:val="00B606A6"/>
    <w:rsid w:val="00B7496D"/>
    <w:rsid w:val="00B81A3D"/>
    <w:rsid w:val="00B85C7B"/>
    <w:rsid w:val="00BC2495"/>
    <w:rsid w:val="00BC4D84"/>
    <w:rsid w:val="00BD267D"/>
    <w:rsid w:val="00C01BEF"/>
    <w:rsid w:val="00C20886"/>
    <w:rsid w:val="00C219A9"/>
    <w:rsid w:val="00C3503D"/>
    <w:rsid w:val="00C564D7"/>
    <w:rsid w:val="00C62FB6"/>
    <w:rsid w:val="00C72A0C"/>
    <w:rsid w:val="00C847F1"/>
    <w:rsid w:val="00CA0871"/>
    <w:rsid w:val="00CD584A"/>
    <w:rsid w:val="00CE356A"/>
    <w:rsid w:val="00CE6568"/>
    <w:rsid w:val="00CF170C"/>
    <w:rsid w:val="00CF18A7"/>
    <w:rsid w:val="00CF7A6E"/>
    <w:rsid w:val="00D267DD"/>
    <w:rsid w:val="00D3443C"/>
    <w:rsid w:val="00D45AEB"/>
    <w:rsid w:val="00D70080"/>
    <w:rsid w:val="00D762BD"/>
    <w:rsid w:val="00D8112D"/>
    <w:rsid w:val="00D817DD"/>
    <w:rsid w:val="00D8465E"/>
    <w:rsid w:val="00DC4C53"/>
    <w:rsid w:val="00DD4643"/>
    <w:rsid w:val="00E0568C"/>
    <w:rsid w:val="00E17196"/>
    <w:rsid w:val="00E63823"/>
    <w:rsid w:val="00E7424E"/>
    <w:rsid w:val="00EA1338"/>
    <w:rsid w:val="00ED6704"/>
    <w:rsid w:val="00F170DB"/>
    <w:rsid w:val="00F21982"/>
    <w:rsid w:val="00F219EC"/>
    <w:rsid w:val="00F562CE"/>
    <w:rsid w:val="00F73A8E"/>
    <w:rsid w:val="00F907E0"/>
    <w:rsid w:val="00FB1B30"/>
    <w:rsid w:val="00FB6AEB"/>
    <w:rsid w:val="00FE31FC"/>
    <w:rsid w:val="00FE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7D0C8"/>
  <w15:docId w15:val="{3652BC4B-521C-40EE-ABCD-2E997C7B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D817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D4643"/>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DD4643"/>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4643"/>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DD4643"/>
    <w:rPr>
      <w:rFonts w:ascii="Tahoma" w:eastAsiaTheme="minorEastAsia" w:hAnsi="Tahoma" w:cs="Tahoma"/>
      <w:b/>
      <w:bCs/>
      <w:color w:val="000000"/>
      <w:sz w:val="24"/>
      <w:szCs w:val="24"/>
      <w:lang w:eastAsia="ru-RU"/>
    </w:rPr>
  </w:style>
  <w:style w:type="paragraph" w:styleId="a3">
    <w:name w:val="Normal (Web)"/>
    <w:basedOn w:val="a"/>
    <w:uiPriority w:val="99"/>
    <w:unhideWhenUsed/>
    <w:rsid w:val="00DD4643"/>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DD4643"/>
    <w:rPr>
      <w:rFonts w:ascii="Times New Roman" w:hAnsi="Times New Roman" w:cs="Times New Roman" w:hint="default"/>
      <w:sz w:val="22"/>
      <w:szCs w:val="22"/>
      <w:lang w:eastAsia="en-US"/>
    </w:rPr>
  </w:style>
  <w:style w:type="paragraph" w:styleId="a4">
    <w:name w:val="header"/>
    <w:basedOn w:val="a"/>
    <w:link w:val="a5"/>
    <w:uiPriority w:val="99"/>
    <w:unhideWhenUsed/>
    <w:rsid w:val="00DD46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4643"/>
  </w:style>
  <w:style w:type="paragraph" w:styleId="a6">
    <w:name w:val="footer"/>
    <w:basedOn w:val="a"/>
    <w:link w:val="a7"/>
    <w:uiPriority w:val="99"/>
    <w:unhideWhenUsed/>
    <w:rsid w:val="00DD46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4643"/>
  </w:style>
  <w:style w:type="paragraph" w:styleId="a8">
    <w:name w:val="List Paragraph"/>
    <w:basedOn w:val="a"/>
    <w:uiPriority w:val="34"/>
    <w:qFormat/>
    <w:rsid w:val="00F73A8E"/>
    <w:pPr>
      <w:ind w:left="720"/>
      <w:contextualSpacing/>
    </w:pPr>
  </w:style>
  <w:style w:type="character" w:customStyle="1" w:styleId="11">
    <w:name w:val="Заголовок 1 Знак"/>
    <w:basedOn w:val="a0"/>
    <w:link w:val="10"/>
    <w:uiPriority w:val="9"/>
    <w:rsid w:val="00D817DD"/>
    <w:rPr>
      <w:rFonts w:asciiTheme="majorHAnsi" w:eastAsiaTheme="majorEastAsia" w:hAnsiTheme="majorHAnsi" w:cstheme="majorBidi"/>
      <w:color w:val="365F91" w:themeColor="accent1" w:themeShade="BF"/>
      <w:sz w:val="32"/>
      <w:szCs w:val="32"/>
    </w:rPr>
  </w:style>
  <w:style w:type="paragraph" w:styleId="a9">
    <w:name w:val="TOC Heading"/>
    <w:basedOn w:val="10"/>
    <w:next w:val="a"/>
    <w:uiPriority w:val="39"/>
    <w:unhideWhenUsed/>
    <w:qFormat/>
    <w:rsid w:val="00D817DD"/>
    <w:pPr>
      <w:spacing w:line="259" w:lineRule="auto"/>
      <w:outlineLvl w:val="9"/>
    </w:pPr>
    <w:rPr>
      <w:lang w:eastAsia="ru-RU"/>
    </w:rPr>
  </w:style>
  <w:style w:type="paragraph" w:styleId="21">
    <w:name w:val="toc 2"/>
    <w:basedOn w:val="a"/>
    <w:next w:val="a"/>
    <w:autoRedefine/>
    <w:uiPriority w:val="39"/>
    <w:unhideWhenUsed/>
    <w:rsid w:val="00D817DD"/>
    <w:pPr>
      <w:spacing w:after="100"/>
      <w:ind w:left="220"/>
    </w:pPr>
  </w:style>
  <w:style w:type="paragraph" w:styleId="31">
    <w:name w:val="toc 3"/>
    <w:basedOn w:val="a"/>
    <w:next w:val="a"/>
    <w:autoRedefine/>
    <w:uiPriority w:val="39"/>
    <w:unhideWhenUsed/>
    <w:rsid w:val="00D817DD"/>
    <w:pPr>
      <w:spacing w:after="100"/>
      <w:ind w:left="440"/>
    </w:pPr>
  </w:style>
  <w:style w:type="character" w:styleId="aa">
    <w:name w:val="Hyperlink"/>
    <w:basedOn w:val="a0"/>
    <w:uiPriority w:val="99"/>
    <w:unhideWhenUsed/>
    <w:rsid w:val="00D817DD"/>
    <w:rPr>
      <w:color w:val="0000FF" w:themeColor="hyperlink"/>
      <w:u w:val="single"/>
    </w:rPr>
  </w:style>
  <w:style w:type="numbering" w:customStyle="1" w:styleId="1">
    <w:name w:val="Стиль1"/>
    <w:uiPriority w:val="99"/>
    <w:rsid w:val="00D817DD"/>
    <w:pPr>
      <w:numPr>
        <w:numId w:val="17"/>
      </w:numPr>
    </w:pPr>
  </w:style>
  <w:style w:type="table" w:styleId="ab">
    <w:name w:val="Table Grid"/>
    <w:basedOn w:val="a1"/>
    <w:uiPriority w:val="59"/>
    <w:unhideWhenUsed/>
    <w:rsid w:val="00A4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915">
      <w:marLeft w:val="0"/>
      <w:marRight w:val="0"/>
      <w:marTop w:val="0"/>
      <w:marBottom w:val="0"/>
      <w:divBdr>
        <w:top w:val="none" w:sz="0" w:space="0" w:color="auto"/>
        <w:left w:val="none" w:sz="0" w:space="0" w:color="auto"/>
        <w:bottom w:val="none" w:sz="0" w:space="0" w:color="auto"/>
        <w:right w:val="none" w:sz="0" w:space="0" w:color="auto"/>
      </w:divBdr>
    </w:div>
    <w:div w:id="17588012">
      <w:marLeft w:val="0"/>
      <w:marRight w:val="0"/>
      <w:marTop w:val="0"/>
      <w:marBottom w:val="0"/>
      <w:divBdr>
        <w:top w:val="none" w:sz="0" w:space="0" w:color="auto"/>
        <w:left w:val="none" w:sz="0" w:space="0" w:color="auto"/>
        <w:bottom w:val="none" w:sz="0" w:space="0" w:color="auto"/>
        <w:right w:val="none" w:sz="0" w:space="0" w:color="auto"/>
      </w:divBdr>
    </w:div>
    <w:div w:id="41370982">
      <w:marLeft w:val="0"/>
      <w:marRight w:val="0"/>
      <w:marTop w:val="0"/>
      <w:marBottom w:val="0"/>
      <w:divBdr>
        <w:top w:val="none" w:sz="0" w:space="0" w:color="auto"/>
        <w:left w:val="none" w:sz="0" w:space="0" w:color="auto"/>
        <w:bottom w:val="none" w:sz="0" w:space="0" w:color="auto"/>
        <w:right w:val="none" w:sz="0" w:space="0" w:color="auto"/>
      </w:divBdr>
    </w:div>
    <w:div w:id="53628509">
      <w:marLeft w:val="0"/>
      <w:marRight w:val="0"/>
      <w:marTop w:val="0"/>
      <w:marBottom w:val="0"/>
      <w:divBdr>
        <w:top w:val="none" w:sz="0" w:space="0" w:color="auto"/>
        <w:left w:val="none" w:sz="0" w:space="0" w:color="auto"/>
        <w:bottom w:val="none" w:sz="0" w:space="0" w:color="auto"/>
        <w:right w:val="none" w:sz="0" w:space="0" w:color="auto"/>
      </w:divBdr>
    </w:div>
    <w:div w:id="117838302">
      <w:marLeft w:val="0"/>
      <w:marRight w:val="0"/>
      <w:marTop w:val="0"/>
      <w:marBottom w:val="0"/>
      <w:divBdr>
        <w:top w:val="none" w:sz="0" w:space="0" w:color="auto"/>
        <w:left w:val="none" w:sz="0" w:space="0" w:color="auto"/>
        <w:bottom w:val="none" w:sz="0" w:space="0" w:color="auto"/>
        <w:right w:val="none" w:sz="0" w:space="0" w:color="auto"/>
      </w:divBdr>
    </w:div>
    <w:div w:id="197203024">
      <w:marLeft w:val="0"/>
      <w:marRight w:val="0"/>
      <w:marTop w:val="0"/>
      <w:marBottom w:val="0"/>
      <w:divBdr>
        <w:top w:val="none" w:sz="0" w:space="0" w:color="auto"/>
        <w:left w:val="none" w:sz="0" w:space="0" w:color="auto"/>
        <w:bottom w:val="none" w:sz="0" w:space="0" w:color="auto"/>
        <w:right w:val="none" w:sz="0" w:space="0" w:color="auto"/>
      </w:divBdr>
    </w:div>
    <w:div w:id="252907841">
      <w:marLeft w:val="0"/>
      <w:marRight w:val="0"/>
      <w:marTop w:val="0"/>
      <w:marBottom w:val="0"/>
      <w:divBdr>
        <w:top w:val="none" w:sz="0" w:space="0" w:color="auto"/>
        <w:left w:val="none" w:sz="0" w:space="0" w:color="auto"/>
        <w:bottom w:val="none" w:sz="0" w:space="0" w:color="auto"/>
        <w:right w:val="none" w:sz="0" w:space="0" w:color="auto"/>
      </w:divBdr>
    </w:div>
    <w:div w:id="262539414">
      <w:marLeft w:val="0"/>
      <w:marRight w:val="0"/>
      <w:marTop w:val="0"/>
      <w:marBottom w:val="0"/>
      <w:divBdr>
        <w:top w:val="none" w:sz="0" w:space="0" w:color="auto"/>
        <w:left w:val="none" w:sz="0" w:space="0" w:color="auto"/>
        <w:bottom w:val="none" w:sz="0" w:space="0" w:color="auto"/>
        <w:right w:val="none" w:sz="0" w:space="0" w:color="auto"/>
      </w:divBdr>
    </w:div>
    <w:div w:id="266275575">
      <w:marLeft w:val="0"/>
      <w:marRight w:val="0"/>
      <w:marTop w:val="0"/>
      <w:marBottom w:val="0"/>
      <w:divBdr>
        <w:top w:val="none" w:sz="0" w:space="0" w:color="auto"/>
        <w:left w:val="none" w:sz="0" w:space="0" w:color="auto"/>
        <w:bottom w:val="none" w:sz="0" w:space="0" w:color="auto"/>
        <w:right w:val="none" w:sz="0" w:space="0" w:color="auto"/>
      </w:divBdr>
    </w:div>
    <w:div w:id="267666758">
      <w:marLeft w:val="0"/>
      <w:marRight w:val="0"/>
      <w:marTop w:val="0"/>
      <w:marBottom w:val="0"/>
      <w:divBdr>
        <w:top w:val="none" w:sz="0" w:space="0" w:color="auto"/>
        <w:left w:val="none" w:sz="0" w:space="0" w:color="auto"/>
        <w:bottom w:val="none" w:sz="0" w:space="0" w:color="auto"/>
        <w:right w:val="none" w:sz="0" w:space="0" w:color="auto"/>
      </w:divBdr>
    </w:div>
    <w:div w:id="275984882">
      <w:marLeft w:val="0"/>
      <w:marRight w:val="0"/>
      <w:marTop w:val="0"/>
      <w:marBottom w:val="0"/>
      <w:divBdr>
        <w:top w:val="none" w:sz="0" w:space="0" w:color="auto"/>
        <w:left w:val="none" w:sz="0" w:space="0" w:color="auto"/>
        <w:bottom w:val="none" w:sz="0" w:space="0" w:color="auto"/>
        <w:right w:val="none" w:sz="0" w:space="0" w:color="auto"/>
      </w:divBdr>
    </w:div>
    <w:div w:id="317729343">
      <w:marLeft w:val="0"/>
      <w:marRight w:val="0"/>
      <w:marTop w:val="0"/>
      <w:marBottom w:val="0"/>
      <w:divBdr>
        <w:top w:val="none" w:sz="0" w:space="0" w:color="auto"/>
        <w:left w:val="none" w:sz="0" w:space="0" w:color="auto"/>
        <w:bottom w:val="none" w:sz="0" w:space="0" w:color="auto"/>
        <w:right w:val="none" w:sz="0" w:space="0" w:color="auto"/>
      </w:divBdr>
    </w:div>
    <w:div w:id="343485257">
      <w:marLeft w:val="0"/>
      <w:marRight w:val="0"/>
      <w:marTop w:val="0"/>
      <w:marBottom w:val="0"/>
      <w:divBdr>
        <w:top w:val="none" w:sz="0" w:space="0" w:color="auto"/>
        <w:left w:val="none" w:sz="0" w:space="0" w:color="auto"/>
        <w:bottom w:val="none" w:sz="0" w:space="0" w:color="auto"/>
        <w:right w:val="none" w:sz="0" w:space="0" w:color="auto"/>
      </w:divBdr>
    </w:div>
    <w:div w:id="387074138">
      <w:marLeft w:val="0"/>
      <w:marRight w:val="0"/>
      <w:marTop w:val="0"/>
      <w:marBottom w:val="0"/>
      <w:divBdr>
        <w:top w:val="none" w:sz="0" w:space="0" w:color="auto"/>
        <w:left w:val="none" w:sz="0" w:space="0" w:color="auto"/>
        <w:bottom w:val="none" w:sz="0" w:space="0" w:color="auto"/>
        <w:right w:val="none" w:sz="0" w:space="0" w:color="auto"/>
      </w:divBdr>
    </w:div>
    <w:div w:id="435830124">
      <w:marLeft w:val="0"/>
      <w:marRight w:val="0"/>
      <w:marTop w:val="0"/>
      <w:marBottom w:val="0"/>
      <w:divBdr>
        <w:top w:val="none" w:sz="0" w:space="0" w:color="auto"/>
        <w:left w:val="none" w:sz="0" w:space="0" w:color="auto"/>
        <w:bottom w:val="none" w:sz="0" w:space="0" w:color="auto"/>
        <w:right w:val="none" w:sz="0" w:space="0" w:color="auto"/>
      </w:divBdr>
    </w:div>
    <w:div w:id="480924278">
      <w:marLeft w:val="0"/>
      <w:marRight w:val="0"/>
      <w:marTop w:val="0"/>
      <w:marBottom w:val="0"/>
      <w:divBdr>
        <w:top w:val="none" w:sz="0" w:space="0" w:color="auto"/>
        <w:left w:val="none" w:sz="0" w:space="0" w:color="auto"/>
        <w:bottom w:val="none" w:sz="0" w:space="0" w:color="auto"/>
        <w:right w:val="none" w:sz="0" w:space="0" w:color="auto"/>
      </w:divBdr>
    </w:div>
    <w:div w:id="541870024">
      <w:marLeft w:val="0"/>
      <w:marRight w:val="0"/>
      <w:marTop w:val="0"/>
      <w:marBottom w:val="0"/>
      <w:divBdr>
        <w:top w:val="none" w:sz="0" w:space="0" w:color="auto"/>
        <w:left w:val="none" w:sz="0" w:space="0" w:color="auto"/>
        <w:bottom w:val="none" w:sz="0" w:space="0" w:color="auto"/>
        <w:right w:val="none" w:sz="0" w:space="0" w:color="auto"/>
      </w:divBdr>
    </w:div>
    <w:div w:id="600645903">
      <w:marLeft w:val="0"/>
      <w:marRight w:val="0"/>
      <w:marTop w:val="0"/>
      <w:marBottom w:val="0"/>
      <w:divBdr>
        <w:top w:val="none" w:sz="0" w:space="0" w:color="auto"/>
        <w:left w:val="none" w:sz="0" w:space="0" w:color="auto"/>
        <w:bottom w:val="none" w:sz="0" w:space="0" w:color="auto"/>
        <w:right w:val="none" w:sz="0" w:space="0" w:color="auto"/>
      </w:divBdr>
    </w:div>
    <w:div w:id="623004700">
      <w:marLeft w:val="0"/>
      <w:marRight w:val="0"/>
      <w:marTop w:val="0"/>
      <w:marBottom w:val="0"/>
      <w:divBdr>
        <w:top w:val="none" w:sz="0" w:space="0" w:color="auto"/>
        <w:left w:val="none" w:sz="0" w:space="0" w:color="auto"/>
        <w:bottom w:val="none" w:sz="0" w:space="0" w:color="auto"/>
        <w:right w:val="none" w:sz="0" w:space="0" w:color="auto"/>
      </w:divBdr>
    </w:div>
    <w:div w:id="670639857">
      <w:marLeft w:val="0"/>
      <w:marRight w:val="0"/>
      <w:marTop w:val="0"/>
      <w:marBottom w:val="0"/>
      <w:divBdr>
        <w:top w:val="none" w:sz="0" w:space="0" w:color="auto"/>
        <w:left w:val="none" w:sz="0" w:space="0" w:color="auto"/>
        <w:bottom w:val="none" w:sz="0" w:space="0" w:color="auto"/>
        <w:right w:val="none" w:sz="0" w:space="0" w:color="auto"/>
      </w:divBdr>
    </w:div>
    <w:div w:id="673609619">
      <w:marLeft w:val="0"/>
      <w:marRight w:val="0"/>
      <w:marTop w:val="0"/>
      <w:marBottom w:val="0"/>
      <w:divBdr>
        <w:top w:val="none" w:sz="0" w:space="0" w:color="auto"/>
        <w:left w:val="none" w:sz="0" w:space="0" w:color="auto"/>
        <w:bottom w:val="none" w:sz="0" w:space="0" w:color="auto"/>
        <w:right w:val="none" w:sz="0" w:space="0" w:color="auto"/>
      </w:divBdr>
    </w:div>
    <w:div w:id="692924543">
      <w:marLeft w:val="0"/>
      <w:marRight w:val="0"/>
      <w:marTop w:val="0"/>
      <w:marBottom w:val="0"/>
      <w:divBdr>
        <w:top w:val="none" w:sz="0" w:space="0" w:color="auto"/>
        <w:left w:val="none" w:sz="0" w:space="0" w:color="auto"/>
        <w:bottom w:val="none" w:sz="0" w:space="0" w:color="auto"/>
        <w:right w:val="none" w:sz="0" w:space="0" w:color="auto"/>
      </w:divBdr>
    </w:div>
    <w:div w:id="756247020">
      <w:marLeft w:val="0"/>
      <w:marRight w:val="0"/>
      <w:marTop w:val="0"/>
      <w:marBottom w:val="0"/>
      <w:divBdr>
        <w:top w:val="none" w:sz="0" w:space="0" w:color="auto"/>
        <w:left w:val="none" w:sz="0" w:space="0" w:color="auto"/>
        <w:bottom w:val="none" w:sz="0" w:space="0" w:color="auto"/>
        <w:right w:val="none" w:sz="0" w:space="0" w:color="auto"/>
      </w:divBdr>
    </w:div>
    <w:div w:id="768504751">
      <w:marLeft w:val="0"/>
      <w:marRight w:val="0"/>
      <w:marTop w:val="0"/>
      <w:marBottom w:val="0"/>
      <w:divBdr>
        <w:top w:val="none" w:sz="0" w:space="0" w:color="auto"/>
        <w:left w:val="none" w:sz="0" w:space="0" w:color="auto"/>
        <w:bottom w:val="none" w:sz="0" w:space="0" w:color="auto"/>
        <w:right w:val="none" w:sz="0" w:space="0" w:color="auto"/>
      </w:divBdr>
    </w:div>
    <w:div w:id="780681682">
      <w:marLeft w:val="0"/>
      <w:marRight w:val="0"/>
      <w:marTop w:val="0"/>
      <w:marBottom w:val="0"/>
      <w:divBdr>
        <w:top w:val="none" w:sz="0" w:space="0" w:color="auto"/>
        <w:left w:val="none" w:sz="0" w:space="0" w:color="auto"/>
        <w:bottom w:val="none" w:sz="0" w:space="0" w:color="auto"/>
        <w:right w:val="none" w:sz="0" w:space="0" w:color="auto"/>
      </w:divBdr>
    </w:div>
    <w:div w:id="831144762">
      <w:marLeft w:val="0"/>
      <w:marRight w:val="0"/>
      <w:marTop w:val="0"/>
      <w:marBottom w:val="0"/>
      <w:divBdr>
        <w:top w:val="none" w:sz="0" w:space="0" w:color="auto"/>
        <w:left w:val="none" w:sz="0" w:space="0" w:color="auto"/>
        <w:bottom w:val="none" w:sz="0" w:space="0" w:color="auto"/>
        <w:right w:val="none" w:sz="0" w:space="0" w:color="auto"/>
      </w:divBdr>
    </w:div>
    <w:div w:id="883908166">
      <w:marLeft w:val="0"/>
      <w:marRight w:val="0"/>
      <w:marTop w:val="0"/>
      <w:marBottom w:val="0"/>
      <w:divBdr>
        <w:top w:val="none" w:sz="0" w:space="0" w:color="auto"/>
        <w:left w:val="none" w:sz="0" w:space="0" w:color="auto"/>
        <w:bottom w:val="none" w:sz="0" w:space="0" w:color="auto"/>
        <w:right w:val="none" w:sz="0" w:space="0" w:color="auto"/>
      </w:divBdr>
    </w:div>
    <w:div w:id="900366250">
      <w:marLeft w:val="0"/>
      <w:marRight w:val="0"/>
      <w:marTop w:val="0"/>
      <w:marBottom w:val="0"/>
      <w:divBdr>
        <w:top w:val="none" w:sz="0" w:space="0" w:color="auto"/>
        <w:left w:val="none" w:sz="0" w:space="0" w:color="auto"/>
        <w:bottom w:val="none" w:sz="0" w:space="0" w:color="auto"/>
        <w:right w:val="none" w:sz="0" w:space="0" w:color="auto"/>
      </w:divBdr>
    </w:div>
    <w:div w:id="903101172">
      <w:marLeft w:val="0"/>
      <w:marRight w:val="0"/>
      <w:marTop w:val="0"/>
      <w:marBottom w:val="0"/>
      <w:divBdr>
        <w:top w:val="none" w:sz="0" w:space="0" w:color="auto"/>
        <w:left w:val="none" w:sz="0" w:space="0" w:color="auto"/>
        <w:bottom w:val="none" w:sz="0" w:space="0" w:color="auto"/>
        <w:right w:val="none" w:sz="0" w:space="0" w:color="auto"/>
      </w:divBdr>
    </w:div>
    <w:div w:id="930628972">
      <w:marLeft w:val="0"/>
      <w:marRight w:val="0"/>
      <w:marTop w:val="0"/>
      <w:marBottom w:val="0"/>
      <w:divBdr>
        <w:top w:val="none" w:sz="0" w:space="0" w:color="auto"/>
        <w:left w:val="none" w:sz="0" w:space="0" w:color="auto"/>
        <w:bottom w:val="none" w:sz="0" w:space="0" w:color="auto"/>
        <w:right w:val="none" w:sz="0" w:space="0" w:color="auto"/>
      </w:divBdr>
    </w:div>
    <w:div w:id="942493678">
      <w:marLeft w:val="0"/>
      <w:marRight w:val="0"/>
      <w:marTop w:val="0"/>
      <w:marBottom w:val="0"/>
      <w:divBdr>
        <w:top w:val="none" w:sz="0" w:space="0" w:color="auto"/>
        <w:left w:val="none" w:sz="0" w:space="0" w:color="auto"/>
        <w:bottom w:val="none" w:sz="0" w:space="0" w:color="auto"/>
        <w:right w:val="none" w:sz="0" w:space="0" w:color="auto"/>
      </w:divBdr>
    </w:div>
    <w:div w:id="960576415">
      <w:marLeft w:val="0"/>
      <w:marRight w:val="0"/>
      <w:marTop w:val="0"/>
      <w:marBottom w:val="0"/>
      <w:divBdr>
        <w:top w:val="none" w:sz="0" w:space="0" w:color="auto"/>
        <w:left w:val="none" w:sz="0" w:space="0" w:color="auto"/>
        <w:bottom w:val="none" w:sz="0" w:space="0" w:color="auto"/>
        <w:right w:val="none" w:sz="0" w:space="0" w:color="auto"/>
      </w:divBdr>
    </w:div>
    <w:div w:id="1034429536">
      <w:marLeft w:val="0"/>
      <w:marRight w:val="0"/>
      <w:marTop w:val="0"/>
      <w:marBottom w:val="0"/>
      <w:divBdr>
        <w:top w:val="none" w:sz="0" w:space="0" w:color="auto"/>
        <w:left w:val="none" w:sz="0" w:space="0" w:color="auto"/>
        <w:bottom w:val="none" w:sz="0" w:space="0" w:color="auto"/>
        <w:right w:val="none" w:sz="0" w:space="0" w:color="auto"/>
      </w:divBdr>
    </w:div>
    <w:div w:id="1071393011">
      <w:marLeft w:val="0"/>
      <w:marRight w:val="0"/>
      <w:marTop w:val="0"/>
      <w:marBottom w:val="0"/>
      <w:divBdr>
        <w:top w:val="none" w:sz="0" w:space="0" w:color="auto"/>
        <w:left w:val="none" w:sz="0" w:space="0" w:color="auto"/>
        <w:bottom w:val="none" w:sz="0" w:space="0" w:color="auto"/>
        <w:right w:val="none" w:sz="0" w:space="0" w:color="auto"/>
      </w:divBdr>
    </w:div>
    <w:div w:id="1094086712">
      <w:marLeft w:val="0"/>
      <w:marRight w:val="0"/>
      <w:marTop w:val="0"/>
      <w:marBottom w:val="0"/>
      <w:divBdr>
        <w:top w:val="none" w:sz="0" w:space="0" w:color="auto"/>
        <w:left w:val="none" w:sz="0" w:space="0" w:color="auto"/>
        <w:bottom w:val="none" w:sz="0" w:space="0" w:color="auto"/>
        <w:right w:val="none" w:sz="0" w:space="0" w:color="auto"/>
      </w:divBdr>
    </w:div>
    <w:div w:id="1100836900">
      <w:marLeft w:val="0"/>
      <w:marRight w:val="0"/>
      <w:marTop w:val="0"/>
      <w:marBottom w:val="0"/>
      <w:divBdr>
        <w:top w:val="none" w:sz="0" w:space="0" w:color="auto"/>
        <w:left w:val="none" w:sz="0" w:space="0" w:color="auto"/>
        <w:bottom w:val="none" w:sz="0" w:space="0" w:color="auto"/>
        <w:right w:val="none" w:sz="0" w:space="0" w:color="auto"/>
      </w:divBdr>
    </w:div>
    <w:div w:id="1121025513">
      <w:marLeft w:val="0"/>
      <w:marRight w:val="0"/>
      <w:marTop w:val="0"/>
      <w:marBottom w:val="0"/>
      <w:divBdr>
        <w:top w:val="none" w:sz="0" w:space="0" w:color="auto"/>
        <w:left w:val="none" w:sz="0" w:space="0" w:color="auto"/>
        <w:bottom w:val="none" w:sz="0" w:space="0" w:color="auto"/>
        <w:right w:val="none" w:sz="0" w:space="0" w:color="auto"/>
      </w:divBdr>
    </w:div>
    <w:div w:id="1143884487">
      <w:marLeft w:val="0"/>
      <w:marRight w:val="0"/>
      <w:marTop w:val="0"/>
      <w:marBottom w:val="0"/>
      <w:divBdr>
        <w:top w:val="none" w:sz="0" w:space="0" w:color="auto"/>
        <w:left w:val="none" w:sz="0" w:space="0" w:color="auto"/>
        <w:bottom w:val="none" w:sz="0" w:space="0" w:color="auto"/>
        <w:right w:val="none" w:sz="0" w:space="0" w:color="auto"/>
      </w:divBdr>
    </w:div>
    <w:div w:id="1152720054">
      <w:marLeft w:val="0"/>
      <w:marRight w:val="0"/>
      <w:marTop w:val="0"/>
      <w:marBottom w:val="0"/>
      <w:divBdr>
        <w:top w:val="none" w:sz="0" w:space="0" w:color="auto"/>
        <w:left w:val="none" w:sz="0" w:space="0" w:color="auto"/>
        <w:bottom w:val="none" w:sz="0" w:space="0" w:color="auto"/>
        <w:right w:val="none" w:sz="0" w:space="0" w:color="auto"/>
      </w:divBdr>
    </w:div>
    <w:div w:id="1161773674">
      <w:marLeft w:val="0"/>
      <w:marRight w:val="0"/>
      <w:marTop w:val="0"/>
      <w:marBottom w:val="0"/>
      <w:divBdr>
        <w:top w:val="none" w:sz="0" w:space="0" w:color="auto"/>
        <w:left w:val="none" w:sz="0" w:space="0" w:color="auto"/>
        <w:bottom w:val="none" w:sz="0" w:space="0" w:color="auto"/>
        <w:right w:val="none" w:sz="0" w:space="0" w:color="auto"/>
      </w:divBdr>
    </w:div>
    <w:div w:id="1231963724">
      <w:marLeft w:val="0"/>
      <w:marRight w:val="0"/>
      <w:marTop w:val="0"/>
      <w:marBottom w:val="0"/>
      <w:divBdr>
        <w:top w:val="none" w:sz="0" w:space="0" w:color="auto"/>
        <w:left w:val="none" w:sz="0" w:space="0" w:color="auto"/>
        <w:bottom w:val="none" w:sz="0" w:space="0" w:color="auto"/>
        <w:right w:val="none" w:sz="0" w:space="0" w:color="auto"/>
      </w:divBdr>
    </w:div>
    <w:div w:id="1244145653">
      <w:marLeft w:val="0"/>
      <w:marRight w:val="0"/>
      <w:marTop w:val="0"/>
      <w:marBottom w:val="0"/>
      <w:divBdr>
        <w:top w:val="none" w:sz="0" w:space="0" w:color="auto"/>
        <w:left w:val="none" w:sz="0" w:space="0" w:color="auto"/>
        <w:bottom w:val="none" w:sz="0" w:space="0" w:color="auto"/>
        <w:right w:val="none" w:sz="0" w:space="0" w:color="auto"/>
      </w:divBdr>
    </w:div>
    <w:div w:id="1292126730">
      <w:marLeft w:val="0"/>
      <w:marRight w:val="0"/>
      <w:marTop w:val="0"/>
      <w:marBottom w:val="0"/>
      <w:divBdr>
        <w:top w:val="none" w:sz="0" w:space="0" w:color="auto"/>
        <w:left w:val="none" w:sz="0" w:space="0" w:color="auto"/>
        <w:bottom w:val="none" w:sz="0" w:space="0" w:color="auto"/>
        <w:right w:val="none" w:sz="0" w:space="0" w:color="auto"/>
      </w:divBdr>
    </w:div>
    <w:div w:id="1303922349">
      <w:marLeft w:val="0"/>
      <w:marRight w:val="0"/>
      <w:marTop w:val="0"/>
      <w:marBottom w:val="0"/>
      <w:divBdr>
        <w:top w:val="none" w:sz="0" w:space="0" w:color="auto"/>
        <w:left w:val="none" w:sz="0" w:space="0" w:color="auto"/>
        <w:bottom w:val="none" w:sz="0" w:space="0" w:color="auto"/>
        <w:right w:val="none" w:sz="0" w:space="0" w:color="auto"/>
      </w:divBdr>
    </w:div>
    <w:div w:id="1311666910">
      <w:marLeft w:val="0"/>
      <w:marRight w:val="0"/>
      <w:marTop w:val="0"/>
      <w:marBottom w:val="0"/>
      <w:divBdr>
        <w:top w:val="none" w:sz="0" w:space="0" w:color="auto"/>
        <w:left w:val="none" w:sz="0" w:space="0" w:color="auto"/>
        <w:bottom w:val="none" w:sz="0" w:space="0" w:color="auto"/>
        <w:right w:val="none" w:sz="0" w:space="0" w:color="auto"/>
      </w:divBdr>
    </w:div>
    <w:div w:id="1355614493">
      <w:marLeft w:val="0"/>
      <w:marRight w:val="0"/>
      <w:marTop w:val="0"/>
      <w:marBottom w:val="0"/>
      <w:divBdr>
        <w:top w:val="none" w:sz="0" w:space="0" w:color="auto"/>
        <w:left w:val="none" w:sz="0" w:space="0" w:color="auto"/>
        <w:bottom w:val="none" w:sz="0" w:space="0" w:color="auto"/>
        <w:right w:val="none" w:sz="0" w:space="0" w:color="auto"/>
      </w:divBdr>
    </w:div>
    <w:div w:id="1361711523">
      <w:marLeft w:val="0"/>
      <w:marRight w:val="0"/>
      <w:marTop w:val="0"/>
      <w:marBottom w:val="0"/>
      <w:divBdr>
        <w:top w:val="none" w:sz="0" w:space="0" w:color="auto"/>
        <w:left w:val="none" w:sz="0" w:space="0" w:color="auto"/>
        <w:bottom w:val="none" w:sz="0" w:space="0" w:color="auto"/>
        <w:right w:val="none" w:sz="0" w:space="0" w:color="auto"/>
      </w:divBdr>
    </w:div>
    <w:div w:id="1374576670">
      <w:marLeft w:val="0"/>
      <w:marRight w:val="0"/>
      <w:marTop w:val="0"/>
      <w:marBottom w:val="0"/>
      <w:divBdr>
        <w:top w:val="none" w:sz="0" w:space="0" w:color="auto"/>
        <w:left w:val="none" w:sz="0" w:space="0" w:color="auto"/>
        <w:bottom w:val="none" w:sz="0" w:space="0" w:color="auto"/>
        <w:right w:val="none" w:sz="0" w:space="0" w:color="auto"/>
      </w:divBdr>
    </w:div>
    <w:div w:id="1487472631">
      <w:marLeft w:val="0"/>
      <w:marRight w:val="0"/>
      <w:marTop w:val="0"/>
      <w:marBottom w:val="0"/>
      <w:divBdr>
        <w:top w:val="none" w:sz="0" w:space="0" w:color="auto"/>
        <w:left w:val="none" w:sz="0" w:space="0" w:color="auto"/>
        <w:bottom w:val="none" w:sz="0" w:space="0" w:color="auto"/>
        <w:right w:val="none" w:sz="0" w:space="0" w:color="auto"/>
      </w:divBdr>
    </w:div>
    <w:div w:id="1561672942">
      <w:marLeft w:val="0"/>
      <w:marRight w:val="0"/>
      <w:marTop w:val="0"/>
      <w:marBottom w:val="0"/>
      <w:divBdr>
        <w:top w:val="none" w:sz="0" w:space="0" w:color="auto"/>
        <w:left w:val="none" w:sz="0" w:space="0" w:color="auto"/>
        <w:bottom w:val="none" w:sz="0" w:space="0" w:color="auto"/>
        <w:right w:val="none" w:sz="0" w:space="0" w:color="auto"/>
      </w:divBdr>
    </w:div>
    <w:div w:id="1577865008">
      <w:marLeft w:val="0"/>
      <w:marRight w:val="0"/>
      <w:marTop w:val="0"/>
      <w:marBottom w:val="0"/>
      <w:divBdr>
        <w:top w:val="none" w:sz="0" w:space="0" w:color="auto"/>
        <w:left w:val="none" w:sz="0" w:space="0" w:color="auto"/>
        <w:bottom w:val="none" w:sz="0" w:space="0" w:color="auto"/>
        <w:right w:val="none" w:sz="0" w:space="0" w:color="auto"/>
      </w:divBdr>
    </w:div>
    <w:div w:id="1612585499">
      <w:marLeft w:val="0"/>
      <w:marRight w:val="0"/>
      <w:marTop w:val="0"/>
      <w:marBottom w:val="0"/>
      <w:divBdr>
        <w:top w:val="none" w:sz="0" w:space="0" w:color="auto"/>
        <w:left w:val="none" w:sz="0" w:space="0" w:color="auto"/>
        <w:bottom w:val="none" w:sz="0" w:space="0" w:color="auto"/>
        <w:right w:val="none" w:sz="0" w:space="0" w:color="auto"/>
      </w:divBdr>
    </w:div>
    <w:div w:id="1623531072">
      <w:marLeft w:val="0"/>
      <w:marRight w:val="0"/>
      <w:marTop w:val="0"/>
      <w:marBottom w:val="0"/>
      <w:divBdr>
        <w:top w:val="none" w:sz="0" w:space="0" w:color="auto"/>
        <w:left w:val="none" w:sz="0" w:space="0" w:color="auto"/>
        <w:bottom w:val="none" w:sz="0" w:space="0" w:color="auto"/>
        <w:right w:val="none" w:sz="0" w:space="0" w:color="auto"/>
      </w:divBdr>
    </w:div>
    <w:div w:id="1625384931">
      <w:marLeft w:val="0"/>
      <w:marRight w:val="0"/>
      <w:marTop w:val="0"/>
      <w:marBottom w:val="0"/>
      <w:divBdr>
        <w:top w:val="none" w:sz="0" w:space="0" w:color="auto"/>
        <w:left w:val="none" w:sz="0" w:space="0" w:color="auto"/>
        <w:bottom w:val="none" w:sz="0" w:space="0" w:color="auto"/>
        <w:right w:val="none" w:sz="0" w:space="0" w:color="auto"/>
      </w:divBdr>
    </w:div>
    <w:div w:id="1628508448">
      <w:marLeft w:val="0"/>
      <w:marRight w:val="0"/>
      <w:marTop w:val="0"/>
      <w:marBottom w:val="0"/>
      <w:divBdr>
        <w:top w:val="none" w:sz="0" w:space="0" w:color="auto"/>
        <w:left w:val="none" w:sz="0" w:space="0" w:color="auto"/>
        <w:bottom w:val="none" w:sz="0" w:space="0" w:color="auto"/>
        <w:right w:val="none" w:sz="0" w:space="0" w:color="auto"/>
      </w:divBdr>
    </w:div>
    <w:div w:id="1697465336">
      <w:marLeft w:val="0"/>
      <w:marRight w:val="0"/>
      <w:marTop w:val="0"/>
      <w:marBottom w:val="0"/>
      <w:divBdr>
        <w:top w:val="none" w:sz="0" w:space="0" w:color="auto"/>
        <w:left w:val="none" w:sz="0" w:space="0" w:color="auto"/>
        <w:bottom w:val="none" w:sz="0" w:space="0" w:color="auto"/>
        <w:right w:val="none" w:sz="0" w:space="0" w:color="auto"/>
      </w:divBdr>
    </w:div>
    <w:div w:id="1713337513">
      <w:marLeft w:val="0"/>
      <w:marRight w:val="0"/>
      <w:marTop w:val="0"/>
      <w:marBottom w:val="0"/>
      <w:divBdr>
        <w:top w:val="none" w:sz="0" w:space="0" w:color="auto"/>
        <w:left w:val="none" w:sz="0" w:space="0" w:color="auto"/>
        <w:bottom w:val="none" w:sz="0" w:space="0" w:color="auto"/>
        <w:right w:val="none" w:sz="0" w:space="0" w:color="auto"/>
      </w:divBdr>
    </w:div>
    <w:div w:id="1714311449">
      <w:marLeft w:val="0"/>
      <w:marRight w:val="0"/>
      <w:marTop w:val="0"/>
      <w:marBottom w:val="0"/>
      <w:divBdr>
        <w:top w:val="none" w:sz="0" w:space="0" w:color="auto"/>
        <w:left w:val="none" w:sz="0" w:space="0" w:color="auto"/>
        <w:bottom w:val="none" w:sz="0" w:space="0" w:color="auto"/>
        <w:right w:val="none" w:sz="0" w:space="0" w:color="auto"/>
      </w:divBdr>
    </w:div>
    <w:div w:id="1753621764">
      <w:marLeft w:val="0"/>
      <w:marRight w:val="0"/>
      <w:marTop w:val="0"/>
      <w:marBottom w:val="0"/>
      <w:divBdr>
        <w:top w:val="none" w:sz="0" w:space="0" w:color="auto"/>
        <w:left w:val="none" w:sz="0" w:space="0" w:color="auto"/>
        <w:bottom w:val="none" w:sz="0" w:space="0" w:color="auto"/>
        <w:right w:val="none" w:sz="0" w:space="0" w:color="auto"/>
      </w:divBdr>
    </w:div>
    <w:div w:id="1812600195">
      <w:marLeft w:val="0"/>
      <w:marRight w:val="0"/>
      <w:marTop w:val="0"/>
      <w:marBottom w:val="0"/>
      <w:divBdr>
        <w:top w:val="none" w:sz="0" w:space="0" w:color="auto"/>
        <w:left w:val="none" w:sz="0" w:space="0" w:color="auto"/>
        <w:bottom w:val="none" w:sz="0" w:space="0" w:color="auto"/>
        <w:right w:val="none" w:sz="0" w:space="0" w:color="auto"/>
      </w:divBdr>
    </w:div>
    <w:div w:id="1818572336">
      <w:marLeft w:val="0"/>
      <w:marRight w:val="0"/>
      <w:marTop w:val="0"/>
      <w:marBottom w:val="0"/>
      <w:divBdr>
        <w:top w:val="none" w:sz="0" w:space="0" w:color="auto"/>
        <w:left w:val="none" w:sz="0" w:space="0" w:color="auto"/>
        <w:bottom w:val="none" w:sz="0" w:space="0" w:color="auto"/>
        <w:right w:val="none" w:sz="0" w:space="0" w:color="auto"/>
      </w:divBdr>
    </w:div>
    <w:div w:id="1820076374">
      <w:marLeft w:val="0"/>
      <w:marRight w:val="0"/>
      <w:marTop w:val="0"/>
      <w:marBottom w:val="0"/>
      <w:divBdr>
        <w:top w:val="none" w:sz="0" w:space="0" w:color="auto"/>
        <w:left w:val="none" w:sz="0" w:space="0" w:color="auto"/>
        <w:bottom w:val="none" w:sz="0" w:space="0" w:color="auto"/>
        <w:right w:val="none" w:sz="0" w:space="0" w:color="auto"/>
      </w:divBdr>
    </w:div>
    <w:div w:id="1822842884">
      <w:marLeft w:val="0"/>
      <w:marRight w:val="0"/>
      <w:marTop w:val="0"/>
      <w:marBottom w:val="0"/>
      <w:divBdr>
        <w:top w:val="none" w:sz="0" w:space="0" w:color="auto"/>
        <w:left w:val="none" w:sz="0" w:space="0" w:color="auto"/>
        <w:bottom w:val="none" w:sz="0" w:space="0" w:color="auto"/>
        <w:right w:val="none" w:sz="0" w:space="0" w:color="auto"/>
      </w:divBdr>
    </w:div>
    <w:div w:id="1869483795">
      <w:marLeft w:val="0"/>
      <w:marRight w:val="0"/>
      <w:marTop w:val="0"/>
      <w:marBottom w:val="0"/>
      <w:divBdr>
        <w:top w:val="none" w:sz="0" w:space="0" w:color="auto"/>
        <w:left w:val="none" w:sz="0" w:space="0" w:color="auto"/>
        <w:bottom w:val="none" w:sz="0" w:space="0" w:color="auto"/>
        <w:right w:val="none" w:sz="0" w:space="0" w:color="auto"/>
      </w:divBdr>
    </w:div>
    <w:div w:id="1872959939">
      <w:marLeft w:val="0"/>
      <w:marRight w:val="0"/>
      <w:marTop w:val="0"/>
      <w:marBottom w:val="0"/>
      <w:divBdr>
        <w:top w:val="none" w:sz="0" w:space="0" w:color="auto"/>
        <w:left w:val="none" w:sz="0" w:space="0" w:color="auto"/>
        <w:bottom w:val="none" w:sz="0" w:space="0" w:color="auto"/>
        <w:right w:val="none" w:sz="0" w:space="0" w:color="auto"/>
      </w:divBdr>
    </w:div>
    <w:div w:id="1910457529">
      <w:marLeft w:val="0"/>
      <w:marRight w:val="0"/>
      <w:marTop w:val="0"/>
      <w:marBottom w:val="0"/>
      <w:divBdr>
        <w:top w:val="none" w:sz="0" w:space="0" w:color="auto"/>
        <w:left w:val="none" w:sz="0" w:space="0" w:color="auto"/>
        <w:bottom w:val="none" w:sz="0" w:space="0" w:color="auto"/>
        <w:right w:val="none" w:sz="0" w:space="0" w:color="auto"/>
      </w:divBdr>
    </w:div>
    <w:div w:id="1923028912">
      <w:marLeft w:val="0"/>
      <w:marRight w:val="0"/>
      <w:marTop w:val="0"/>
      <w:marBottom w:val="0"/>
      <w:divBdr>
        <w:top w:val="none" w:sz="0" w:space="0" w:color="auto"/>
        <w:left w:val="none" w:sz="0" w:space="0" w:color="auto"/>
        <w:bottom w:val="none" w:sz="0" w:space="0" w:color="auto"/>
        <w:right w:val="none" w:sz="0" w:space="0" w:color="auto"/>
      </w:divBdr>
    </w:div>
    <w:div w:id="1925188317">
      <w:marLeft w:val="0"/>
      <w:marRight w:val="0"/>
      <w:marTop w:val="0"/>
      <w:marBottom w:val="0"/>
      <w:divBdr>
        <w:top w:val="none" w:sz="0" w:space="0" w:color="auto"/>
        <w:left w:val="none" w:sz="0" w:space="0" w:color="auto"/>
        <w:bottom w:val="none" w:sz="0" w:space="0" w:color="auto"/>
        <w:right w:val="none" w:sz="0" w:space="0" w:color="auto"/>
      </w:divBdr>
      <w:divsChild>
        <w:div w:id="1565876988">
          <w:marLeft w:val="0"/>
          <w:marRight w:val="0"/>
          <w:marTop w:val="0"/>
          <w:marBottom w:val="0"/>
          <w:divBdr>
            <w:top w:val="none" w:sz="0" w:space="0" w:color="auto"/>
            <w:left w:val="none" w:sz="0" w:space="0" w:color="auto"/>
            <w:bottom w:val="none" w:sz="0" w:space="0" w:color="auto"/>
            <w:right w:val="none" w:sz="0" w:space="0" w:color="auto"/>
          </w:divBdr>
        </w:div>
      </w:divsChild>
    </w:div>
    <w:div w:id="1929536468">
      <w:marLeft w:val="0"/>
      <w:marRight w:val="0"/>
      <w:marTop w:val="0"/>
      <w:marBottom w:val="0"/>
      <w:divBdr>
        <w:top w:val="none" w:sz="0" w:space="0" w:color="auto"/>
        <w:left w:val="none" w:sz="0" w:space="0" w:color="auto"/>
        <w:bottom w:val="none" w:sz="0" w:space="0" w:color="auto"/>
        <w:right w:val="none" w:sz="0" w:space="0" w:color="auto"/>
      </w:divBdr>
    </w:div>
    <w:div w:id="1941600505">
      <w:marLeft w:val="0"/>
      <w:marRight w:val="0"/>
      <w:marTop w:val="0"/>
      <w:marBottom w:val="0"/>
      <w:divBdr>
        <w:top w:val="none" w:sz="0" w:space="0" w:color="auto"/>
        <w:left w:val="none" w:sz="0" w:space="0" w:color="auto"/>
        <w:bottom w:val="none" w:sz="0" w:space="0" w:color="auto"/>
        <w:right w:val="none" w:sz="0" w:space="0" w:color="auto"/>
      </w:divBdr>
      <w:divsChild>
        <w:div w:id="1967810380">
          <w:marLeft w:val="0"/>
          <w:marRight w:val="0"/>
          <w:marTop w:val="0"/>
          <w:marBottom w:val="0"/>
          <w:divBdr>
            <w:top w:val="none" w:sz="0" w:space="0" w:color="auto"/>
            <w:left w:val="none" w:sz="0" w:space="0" w:color="auto"/>
            <w:bottom w:val="none" w:sz="0" w:space="0" w:color="auto"/>
            <w:right w:val="none" w:sz="0" w:space="0" w:color="auto"/>
          </w:divBdr>
        </w:div>
      </w:divsChild>
    </w:div>
    <w:div w:id="1962110715">
      <w:marLeft w:val="0"/>
      <w:marRight w:val="0"/>
      <w:marTop w:val="0"/>
      <w:marBottom w:val="0"/>
      <w:divBdr>
        <w:top w:val="none" w:sz="0" w:space="0" w:color="auto"/>
        <w:left w:val="none" w:sz="0" w:space="0" w:color="auto"/>
        <w:bottom w:val="none" w:sz="0" w:space="0" w:color="auto"/>
        <w:right w:val="none" w:sz="0" w:space="0" w:color="auto"/>
      </w:divBdr>
    </w:div>
    <w:div w:id="2036029392">
      <w:marLeft w:val="0"/>
      <w:marRight w:val="0"/>
      <w:marTop w:val="0"/>
      <w:marBottom w:val="0"/>
      <w:divBdr>
        <w:top w:val="none" w:sz="0" w:space="0" w:color="auto"/>
        <w:left w:val="none" w:sz="0" w:space="0" w:color="auto"/>
        <w:bottom w:val="none" w:sz="0" w:space="0" w:color="auto"/>
        <w:right w:val="none" w:sz="0" w:space="0" w:color="auto"/>
      </w:divBdr>
    </w:div>
    <w:div w:id="2041203784">
      <w:marLeft w:val="0"/>
      <w:marRight w:val="0"/>
      <w:marTop w:val="0"/>
      <w:marBottom w:val="0"/>
      <w:divBdr>
        <w:top w:val="none" w:sz="0" w:space="0" w:color="auto"/>
        <w:left w:val="none" w:sz="0" w:space="0" w:color="auto"/>
        <w:bottom w:val="none" w:sz="0" w:space="0" w:color="auto"/>
        <w:right w:val="none" w:sz="0" w:space="0" w:color="auto"/>
      </w:divBdr>
    </w:div>
    <w:div w:id="2060862693">
      <w:marLeft w:val="0"/>
      <w:marRight w:val="0"/>
      <w:marTop w:val="0"/>
      <w:marBottom w:val="0"/>
      <w:divBdr>
        <w:top w:val="none" w:sz="0" w:space="0" w:color="auto"/>
        <w:left w:val="none" w:sz="0" w:space="0" w:color="auto"/>
        <w:bottom w:val="none" w:sz="0" w:space="0" w:color="auto"/>
        <w:right w:val="none" w:sz="0" w:space="0" w:color="auto"/>
      </w:divBdr>
    </w:div>
    <w:div w:id="2068139285">
      <w:marLeft w:val="0"/>
      <w:marRight w:val="0"/>
      <w:marTop w:val="0"/>
      <w:marBottom w:val="0"/>
      <w:divBdr>
        <w:top w:val="none" w:sz="0" w:space="0" w:color="auto"/>
        <w:left w:val="none" w:sz="0" w:space="0" w:color="auto"/>
        <w:bottom w:val="none" w:sz="0" w:space="0" w:color="auto"/>
        <w:right w:val="none" w:sz="0" w:space="0" w:color="auto"/>
      </w:divBdr>
    </w:div>
    <w:div w:id="2096969488">
      <w:marLeft w:val="0"/>
      <w:marRight w:val="0"/>
      <w:marTop w:val="0"/>
      <w:marBottom w:val="0"/>
      <w:divBdr>
        <w:top w:val="none" w:sz="0" w:space="0" w:color="auto"/>
        <w:left w:val="none" w:sz="0" w:space="0" w:color="auto"/>
        <w:bottom w:val="none" w:sz="0" w:space="0" w:color="auto"/>
        <w:right w:val="none" w:sz="0" w:space="0" w:color="auto"/>
      </w:divBdr>
    </w:div>
    <w:div w:id="2127263192">
      <w:marLeft w:val="0"/>
      <w:marRight w:val="0"/>
      <w:marTop w:val="0"/>
      <w:marBottom w:val="0"/>
      <w:divBdr>
        <w:top w:val="none" w:sz="0" w:space="0" w:color="auto"/>
        <w:left w:val="none" w:sz="0" w:space="0" w:color="auto"/>
        <w:bottom w:val="none" w:sz="0" w:space="0" w:color="auto"/>
        <w:right w:val="none" w:sz="0" w:space="0" w:color="auto"/>
      </w:divBdr>
    </w:div>
    <w:div w:id="2131120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alf@live.r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A4C0-3A02-4656-906A-A680C0E0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3945</Words>
  <Characters>22488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FreshDoc</dc:creator>
  <cp:keywords/>
  <dc:description/>
  <cp:lastModifiedBy>Антон Соболев</cp:lastModifiedBy>
  <cp:revision>2</cp:revision>
  <dcterms:created xsi:type="dcterms:W3CDTF">2020-01-14T05:56:00Z</dcterms:created>
  <dcterms:modified xsi:type="dcterms:W3CDTF">2020-01-14T05:56:00Z</dcterms:modified>
</cp:coreProperties>
</file>