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7665" w:rsidRDefault="00C37665" w:rsidP="00C37665">
      <w:pPr>
        <w:pStyle w:val="a6"/>
        <w:numPr>
          <w:ilvl w:val="0"/>
          <w:numId w:val="11"/>
        </w:numPr>
        <w:jc w:val="center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C3766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Общие положения</w:t>
      </w:r>
    </w:p>
    <w:p w:rsidR="00C37665" w:rsidRPr="00C37665" w:rsidRDefault="00C37665" w:rsidP="00C37665">
      <w:pPr>
        <w:pStyle w:val="a6"/>
        <w:ind w:left="720"/>
        <w:rPr>
          <w:rFonts w:ascii="Times New Roman" w:hAnsi="Times New Roman" w:cs="Times New Roman"/>
          <w:b/>
          <w:lang w:eastAsia="ru-RU"/>
        </w:rPr>
      </w:pPr>
    </w:p>
    <w:p w:rsid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1.1. Политика конфиденциальности (далее — Политика) действует в отношении всей информации, которую ООО «</w:t>
      </w:r>
      <w:r>
        <w:rPr>
          <w:rFonts w:ascii="Times New Roman" w:hAnsi="Times New Roman" w:cs="Times New Roman"/>
          <w:lang w:eastAsia="ru-RU"/>
        </w:rPr>
        <w:t>ЖК Холдинг</w:t>
      </w:r>
      <w:r w:rsidRPr="00C37665">
        <w:rPr>
          <w:rFonts w:ascii="Times New Roman" w:hAnsi="Times New Roman" w:cs="Times New Roman"/>
          <w:lang w:eastAsia="ru-RU"/>
        </w:rPr>
        <w:t>» (далее– Компания) может получить о Пользователе во время посещения и использования веб-сайта по адресу https://www.thelivecoffee.ru/ (далее – «веб-сайт»</w:t>
      </w:r>
      <w:r>
        <w:rPr>
          <w:rFonts w:ascii="Times New Roman" w:hAnsi="Times New Roman" w:cs="Times New Roman"/>
          <w:lang w:eastAsia="ru-RU"/>
        </w:rPr>
        <w:t>, «сервис»</w:t>
      </w:r>
      <w:r w:rsidRPr="00C37665">
        <w:rPr>
          <w:rFonts w:ascii="Times New Roman" w:hAnsi="Times New Roman" w:cs="Times New Roman"/>
          <w:lang w:eastAsia="ru-RU"/>
        </w:rPr>
        <w:t xml:space="preserve">), а также при исполнении договора с Пользователем, заключенным с использованием Сервисов (далее – «Договор с Пользователем»). 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1.2. Использование Сервиса означает безоговорочное согласие Пользователя с Политикой и указанными в ней условиями обработки его персональной информации, в случае несогласия с этими условиями Пользователь должен воздержаться от использования Сервиса.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Политика конфиденциальности применяется только к Сервису. Компания не контролирует и не несет ответственности за сайты третьих лиц, на которые Пользователь может перейти по ссылкам, доступным на Сервисе.</w:t>
      </w:r>
    </w:p>
    <w:p w:rsidR="00C37665" w:rsidRDefault="00C37665" w:rsidP="00C37665">
      <w:pPr>
        <w:pStyle w:val="a6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C3766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2. Персональная информация Пользователей, которую получа</w:t>
      </w:r>
      <w:r w:rsidR="004C28EC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е</w:t>
      </w:r>
      <w:r w:rsidRPr="00C3766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т и обрабатывает Компания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2.1. В Политике под персональной информацией Пользователя понимаются: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2.1.1. Персональная информация, которую Пользователь предоставляет о себе самостоятельно при регистрации (создании учётной записи) или в процессе использования Сервиса, включая персональные данные Пользователя: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Адрес электронной почты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Имя, отчество и фамилия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Номер телефона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Адрес доставки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Дата рождения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Пол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Банковские реквизиты для оформления заявления на возврат денежных средств, как это предусмотрено Договором с Пользователем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Данные о покупках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Данные об обращениях, претензиях, жалобах Пользователя.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2.1.2. Данные использования, которые автоматически передаются Компании программами Сервиса в процессе его использования с помощью установленного на устройстве программного обеспечения, в том числе информация из cookie, информация об устройстве Пользователя: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адрес интернет-протокола компьютера Пользователя (например, IP-адрес)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тип браузера, версия браузера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страницы веб-сайта, время посещения Пользователя, время, потраченное на эти страницы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уникальные идентификаторы устройств и другие диагностические данные, тип мобильного устройства, IP-адрес мобильного устройства, мобильная операционная система, тип мобильного интернет-браузера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данные файлов cookie.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Компания использует данные файлов cookie (сookie-файлы) и аналогичные технологии для отслеживания активности Пользователя в Сервисе и хранения информации. Сookie-файлы представляют собой файлы с небольшим количеством данных, которые могут включать анонимный уникальный идентификатор. Cookie-файлы отправляются в браузер с веб-сайта и хранятся на устройстве Пользователя.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Session Cookies - для управления Сервисами.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Preference Cookies - для запоминания предпочтений и различных настроек Пользователя.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Security Cookies - для обеспечения безопасности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 xml:space="preserve">Компания использует сервисы Google Analytics, Яндекс.Метрика, AppsFlyer, Appmetriсa, FireBase, иные аналогичные сервисы для сбора сведений об использовании Сервиса, к ним, в частности отнесены частота посещения Сервиса пользователями, посещенные страницы и сайты, на которых были пользователи до перехода на данный Сервис, и аналитики. Компания использует сведения, полученные через Google Analytics, Яндекс.Метрика, AppsFlyer, Appmetriсa, FireBase, иные аналогичные сервисы только для совершенствования услуг в Сервисе. Возможности владельцев указанных сервисов аналитики по использованию и передаче третьим лицам сведений, собранных средством их систем о посещениях Пользователем Сервиса, иных данных, ограничиваются политиками конфиденциальности соответствующих лиц. Пользователь может запретить указанным </w:t>
      </w:r>
      <w:r w:rsidRPr="00C37665">
        <w:rPr>
          <w:rFonts w:ascii="Times New Roman" w:hAnsi="Times New Roman" w:cs="Times New Roman"/>
          <w:lang w:eastAsia="ru-RU"/>
        </w:rPr>
        <w:lastRenderedPageBreak/>
        <w:t>сервисам узнавать его при повторных посещениях Сервиса, отключив cookie-файлы в своем браузере или иными доступными способами.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2.1.3. Иная информация о Пользователе, обработка которой предусмотрена согласием на обработку персональных данных Пользователя и/или Договором с Пользователем.</w:t>
      </w:r>
    </w:p>
    <w:p w:rsidR="00C37665" w:rsidRDefault="00C37665" w:rsidP="00C37665">
      <w:pPr>
        <w:pStyle w:val="a6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C3766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3. Основные права Пользователей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3.1. В отношении обработки его персональной информации Пользователь имеет право: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3.1.1. получать информацию, касающуюся обработки его персональной информации, в порядке, предусмотренном Федеральным законом №152-ФЗ «О персональных данных» (касательно направления запросов в Компанию см. раздел 8 Политики);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3.1.2. принимать предусмотренные законодательством меры по защите своих прав, в том числе требовать от Компании уточнения своей персональной информации, ее блокирования или уничтожения в случае, если персональная информация является неполной, устаревшей, неточной, недостоверной или незаконно полученной;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3.1.3. отозвать свое согласие на обработку персональных данных Компанией. В случае отзыва Пользователем согласия на обработку персональных данных Компания вправе продолжить обработку персональных данных при наличии иных оснований для их обработки;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3.1.4. обжаловать действия или бездействие Компании в уполномоченный орган по защите прав субъектов персональных данных (Роскомнадзор) или в судебном порядке.</w:t>
      </w:r>
    </w:p>
    <w:p w:rsidR="00C37665" w:rsidRDefault="00C37665" w:rsidP="00C37665">
      <w:pPr>
        <w:pStyle w:val="a6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C3766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4. Цели сбора и обработки персональной информации Пользователей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4.1. Компания собирает и хранит только ту персональную информацию, которая необходима для предоставления Сервиса или исполнения соглашений и договоров с Пользователем или обрабатывается с согласия Пользователя на обработку персональных данных,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4.2. Компания осуществляет обработку персональной информации Пользователя, включая сбор, получение, запись, систематизацию, накопление, хранение, уточнение, (обновление, изменение), извлечение, использование, передачу (предоставление, доступ), блокирование, удаление, уничтожение как с использованием средств автоматизации, так и без использования таких средств, а также путем смешанной обработки в следующих целях: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идентификации Пользователя, при регистрации в Сервисе, аутентификации зарегистрированного Пользователя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предоставления Пользователю доступа к персонализированным ресурсам Сервиса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установления с Пользователем обратной связи, включая направление уведомлений, запросов, касающихся использования Сервиса, обработку запросов и заявок от Пользователя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исполнения договора с Пользователем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определения места нахождения Пользователя для обеспечения безопасности, предотвращения мошенничества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подтверждения достоверности и полноты персональных данных, предоставленных Пользователем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уведомления Пользователя о статусе исполнения договора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предоставления Пользователю эффективной клиентской и технической поддержки при возникновении проблем, связанных с использованием Сервиса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мониторинга использования Сервиса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предоставления Пользователю персонифицированных предложений, дополнительных возможностей и услуг, направления рекламных сообщений с согласия Пользователя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улучшения пользовательского опыта, качества обслуживания и работы Сервиса, удобства его использования, разработки новых сервисов и услуг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анализа пользовательских данных, проведения статистических, аналитических и иных исследований взаимодействия Пользователя с Компанией и третьими лицами.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Компания также вправе обрабатывать персональную информацию в иных целях, которые могут быть предусмотрены согласием на обработку персональных данных и/или Договором с Пользователем.</w:t>
      </w:r>
    </w:p>
    <w:p w:rsidR="00C37665" w:rsidRDefault="00C37665" w:rsidP="00C37665">
      <w:pPr>
        <w:pStyle w:val="a6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C3766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5. Условия обработки персональной информации Пользователей и её передачи третьим лицам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 xml:space="preserve">5.1. Обработка персональной информации Пользователей осуществляется в соответствии с локальными нормативными актами в отношении обработки персональных данных в </w:t>
      </w:r>
      <w:r>
        <w:rPr>
          <w:rFonts w:ascii="Times New Roman" w:hAnsi="Times New Roman" w:cs="Times New Roman"/>
          <w:lang w:eastAsia="ru-RU"/>
        </w:rPr>
        <w:t xml:space="preserve">ООО «ЖК </w:t>
      </w:r>
      <w:r>
        <w:rPr>
          <w:rFonts w:ascii="Times New Roman" w:hAnsi="Times New Roman" w:cs="Times New Roman"/>
          <w:lang w:eastAsia="ru-RU"/>
        </w:rPr>
        <w:lastRenderedPageBreak/>
        <w:t>Холдинг»</w:t>
      </w:r>
      <w:r w:rsidRPr="00C37665">
        <w:rPr>
          <w:rFonts w:ascii="Times New Roman" w:hAnsi="Times New Roman" w:cs="Times New Roman"/>
          <w:lang w:eastAsia="ru-RU"/>
        </w:rPr>
        <w:t>, а также настоящей Политикой конфиденциальности и требованиями законодательства о персональных данных.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5.2. В отношении персональной информации Пользователя сохраняется ее конфиденциальность, кроме случаев добровольного раскрытия самим Пользователем информации о себе для общего доступа неопределенному кругу лиц (например, отзывы). Компания не осуществляет иного/последующего распространения такой информации.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5.3. Компания вправе передавать персональную информацию Пользователя третьим лицам и/или друг другу, а также поручать обработку персональной информации в следующих случаях: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5.3.1. Пользователь выразил согласие на такие действия;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5.3.2. передача необходима для использования Пользователем Сервиса либо для исполнения договора розничной купли-продажи с Пользователем согласно Договору с Пользователем;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5.3.3. в целях обеспечения возможности защиты прав и законных интересов Компании;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5.3.4. в иных установленных законом случаях.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Поручение обработки персональной информации третьему лицу может осуществляться на основании соответствующего договора с третьим лицом, устанавливающим обязанности такого лица по соблюдению конфиденциальности и обеспечению безопасности персональной информации.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5.4. Сервис может содержать ссылки на другие сайты, которые не управляются Компанией. Если Пользователь переходит по ссылке, то он попадет на сайт третьей стороны. Компания настоятельно рекомендуют Пользователю ознакомиться с политикой конфиденциальности на каждом сайте, который он посещает. Компания не контролирует и не берет на себя никакой ответственности за контент, политику конфиденциальности или действия сторонних сайтов или услуг третьих лиц.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5.5. Компания прекращает обработку персональной информации и уничтожает персональную информацию Пользователя по достижении целей обработки персональной информации в срок, не превышающий 30 календарных дней с момента достижения цели обработки, если иное не предусмотрено законом или договором с Пользователем.</w:t>
      </w:r>
    </w:p>
    <w:p w:rsid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C3766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6. Меры, применяемые для защиты персональной информации Пользователя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6.1. При обработке персональной информации Компания принимает необходимые правовые, организационные и технические меры для защиты персональной информации от неправомерного или случайного доступа, уничтожения, изменения, блокирования, копирования, предоставления, распространения персональной информации, а также от иных неправомерных действий в отношении персональной информации Пользователя.</w:t>
      </w:r>
    </w:p>
    <w:p w:rsidR="00C37665" w:rsidRDefault="00C37665" w:rsidP="00C37665">
      <w:pPr>
        <w:pStyle w:val="a6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C3766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7. Обязательства Компании и Пользователя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7.1. Пользователь обязан: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7.1.1. предоставлять Компании достоверную персональную информацию, необходимую для пользования Сервиса;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7.1.2. уведомлять Компанию об изменении своей персональной информации в срок не более 3 рабочих дней с даты ее изменения.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7.2. Компания обязана: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7.2.1. использовать полученную персональную информацию исключительно для целей, указанных в Политике конфиденциальности, Договоре с Пользователем и Согласии на обработку персональных данных;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7.2.2. обеспечивать конфиденциальность персональной информации Пользователя;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7.2.3. исполнять иные обязанности, предусмотренные Политикой Компании в отношении обработки персональных данных.</w:t>
      </w:r>
    </w:p>
    <w:p w:rsidR="00C37665" w:rsidRDefault="00C37665" w:rsidP="00C37665">
      <w:pPr>
        <w:pStyle w:val="a6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C3766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8. Обращения и запросы Пользователей и уполномоченного органа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8.1. Компания отвечает на запросы/обращения Пользователей или их законных представителей, или на запросы от государственных надзорных органов относительно обработки персональной информации в порядке и сроки, установленные локальными актами Компании и требованиями применимого законодательства.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8.1.1. В случае получения запроса Пользователя о наличии персональной информации Пользователя Компания обязуется ответить на такой запрос, а также предоставить Пользователю возможность ознакомления с его персональной информацией в течение 30 календарных дней с даты получения запроса.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lastRenderedPageBreak/>
        <w:t>8.1.2. В случае получения обращения Пользователя или уполномоченного органа, касающихся неправомерной обработки персональной информации или обработки неточной персональной информации, Компания обязуется осуществить блокирование соответствующих персональной информации с момента получения такого запроса на период проверки.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8.1.3. В случае подтверждения факта неточности персональной информации Компания обязуется уточнить соответствующую персональную информацию в течение 7 рабочих дней снять блокирование персональной информации.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8.1.4. В случае подтверждения факта неправомерной обработки персональной информации Компания обязуется в срок, не превышающий 3 рабочих дней прекратить неправомерную обработку персональной информации (уничтожить соответствующую информацию или обеспечить правомерность ее обработки), а также, если факт неправомерной обработки был выявлен в связи с обращением Пользователя или уполномоченного органа, уведомить о предпринятых мерах соответствующего Пользователя или уполномоченный орган.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8.2. Обращение/запрос Пользователя или уполномоченного органа могут быть направлены по адресу Компании.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8.3. Обращение или запрос Пользователя должно содержать: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номер основного документа, удостоверяющего личность Пользователя или его представителя;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сведения о дате выдачи указанного документа и выдавшем его органе;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сведения, подтверждающие отношения Пользователя с Компанией, либо сведения, иным образом подтверждающие факт обработки Компанией персональной информации;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подпись Пользователя или его представителя.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8.4. Пользователь вправе обратиться повторно в Компанию или направить повторный запрос в целях получения информации, касающейся обработки его персональной информации, а также в целях ознакомления с обрабатываемой персональной информацией ранее, чем через 30 дней после первоначального обращения или запроса, только в случае если такая информация или обрабатываемая персональная информация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 должен содержать обоснование направления повторного запроса.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8.5. Компания вправе отказать Пользователю в выполнении повторного запроса, не соответствующего условиям, описанным в пункте выше.</w:t>
      </w:r>
    </w:p>
    <w:p w:rsidR="00C37665" w:rsidRDefault="00C37665" w:rsidP="00C37665">
      <w:pPr>
        <w:pStyle w:val="a6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C3766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9. Дополнительные условия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9.1. Компания вправе вносить изменения в Политику конфиденциальности без уведомления Пользователя. Пользователь обязан периодически просматривать Политику конфиденциальности на предмет любых изменений.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9.2. Новая редакция Политики конфиденциальности вступает в силу с момента ее размещения по адресу https://www.thelivecoffee.ru/, если иное не предусмотрено новой редакцией Политики конфиденциальности.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9.3. Если у Пользователя есть какие-либо вопросы по Политике конфиденциальности, он может направить соответствующий запрос или путем вручения лично под роспись уполномоченному представителю Компании.</w:t>
      </w:r>
    </w:p>
    <w:p w:rsid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>Адрес размещения в сети Интернет: </w:t>
      </w:r>
      <w:hyperlink r:id="rId5" w:history="1">
        <w:r w:rsidRPr="00AB6D8D">
          <w:rPr>
            <w:rStyle w:val="a5"/>
            <w:rFonts w:ascii="Times New Roman" w:hAnsi="Times New Roman" w:cs="Times New Roman"/>
            <w:lang w:eastAsia="ru-RU"/>
          </w:rPr>
          <w:t>https://www.thelivecoffee.ru/page/oferta</w:t>
        </w:r>
      </w:hyperlink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t xml:space="preserve">Дата публикации: </w:t>
      </w:r>
      <w:r>
        <w:rPr>
          <w:rFonts w:ascii="Times New Roman" w:hAnsi="Times New Roman" w:cs="Times New Roman"/>
          <w:lang w:eastAsia="ru-RU"/>
        </w:rPr>
        <w:t>05</w:t>
      </w:r>
      <w:r w:rsidRPr="00C37665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11.2024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Дата вступления в силу: 05</w:t>
      </w:r>
      <w:r w:rsidRPr="00C37665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11.2024</w:t>
      </w:r>
    </w:p>
    <w:p w:rsidR="00C37665" w:rsidRPr="00C37665" w:rsidRDefault="00C37665" w:rsidP="00C37665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C37665">
        <w:rPr>
          <w:rFonts w:ascii="Times New Roman" w:hAnsi="Times New Roman" w:cs="Times New Roman"/>
          <w:lang w:eastAsia="ru-RU"/>
        </w:rPr>
        <w:br/>
      </w:r>
    </w:p>
    <w:p w:rsidR="00876AA3" w:rsidRPr="00C37665" w:rsidRDefault="00876AA3" w:rsidP="00C37665">
      <w:pPr>
        <w:pStyle w:val="a6"/>
        <w:jc w:val="both"/>
        <w:rPr>
          <w:rFonts w:ascii="Times New Roman" w:hAnsi="Times New Roman" w:cs="Times New Roman"/>
        </w:rPr>
      </w:pPr>
    </w:p>
    <w:sectPr w:rsidR="00876AA3" w:rsidRPr="00C3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6EC"/>
    <w:multiLevelType w:val="multilevel"/>
    <w:tmpl w:val="E102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F6880"/>
    <w:multiLevelType w:val="multilevel"/>
    <w:tmpl w:val="83C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64EEC"/>
    <w:multiLevelType w:val="multilevel"/>
    <w:tmpl w:val="CE32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962AF"/>
    <w:multiLevelType w:val="multilevel"/>
    <w:tmpl w:val="1DAA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86C91"/>
    <w:multiLevelType w:val="multilevel"/>
    <w:tmpl w:val="6CF4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738F1"/>
    <w:multiLevelType w:val="multilevel"/>
    <w:tmpl w:val="43FC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836A3"/>
    <w:multiLevelType w:val="multilevel"/>
    <w:tmpl w:val="8E5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61A3F"/>
    <w:multiLevelType w:val="multilevel"/>
    <w:tmpl w:val="19F2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34C1F"/>
    <w:multiLevelType w:val="hybridMultilevel"/>
    <w:tmpl w:val="7920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80BEB"/>
    <w:multiLevelType w:val="multilevel"/>
    <w:tmpl w:val="AAFA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7234D"/>
    <w:multiLevelType w:val="multilevel"/>
    <w:tmpl w:val="0E1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261489">
    <w:abstractNumId w:val="9"/>
  </w:num>
  <w:num w:numId="2" w16cid:durableId="211309417">
    <w:abstractNumId w:val="4"/>
  </w:num>
  <w:num w:numId="3" w16cid:durableId="1932009795">
    <w:abstractNumId w:val="0"/>
  </w:num>
  <w:num w:numId="4" w16cid:durableId="325791624">
    <w:abstractNumId w:val="5"/>
  </w:num>
  <w:num w:numId="5" w16cid:durableId="1629438150">
    <w:abstractNumId w:val="6"/>
  </w:num>
  <w:num w:numId="6" w16cid:durableId="1668820400">
    <w:abstractNumId w:val="7"/>
  </w:num>
  <w:num w:numId="7" w16cid:durableId="251860937">
    <w:abstractNumId w:val="1"/>
  </w:num>
  <w:num w:numId="8" w16cid:durableId="400369732">
    <w:abstractNumId w:val="10"/>
  </w:num>
  <w:num w:numId="9" w16cid:durableId="1285575348">
    <w:abstractNumId w:val="3"/>
  </w:num>
  <w:num w:numId="10" w16cid:durableId="1988583264">
    <w:abstractNumId w:val="2"/>
  </w:num>
  <w:num w:numId="11" w16cid:durableId="2134245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65"/>
    <w:rsid w:val="001866AB"/>
    <w:rsid w:val="004C28EC"/>
    <w:rsid w:val="00876AA3"/>
    <w:rsid w:val="00BD036F"/>
    <w:rsid w:val="00C37665"/>
    <w:rsid w:val="00C5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FD7"/>
  <w15:chartTrackingRefBased/>
  <w15:docId w15:val="{B7685C7C-E014-4156-AD0B-AC57784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7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665"/>
    <w:rPr>
      <w:b/>
      <w:bCs/>
    </w:rPr>
  </w:style>
  <w:style w:type="character" w:styleId="a5">
    <w:name w:val="Hyperlink"/>
    <w:basedOn w:val="a0"/>
    <w:uiPriority w:val="99"/>
    <w:unhideWhenUsed/>
    <w:rsid w:val="00C37665"/>
    <w:rPr>
      <w:color w:val="0000FF"/>
      <w:u w:val="single"/>
    </w:rPr>
  </w:style>
  <w:style w:type="paragraph" w:styleId="a6">
    <w:name w:val="No Spacing"/>
    <w:uiPriority w:val="1"/>
    <w:qFormat/>
    <w:rsid w:val="00C37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livecoffee.ru/page/ofe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Zubov</dc:creator>
  <cp:keywords/>
  <dc:description/>
  <cp:lastModifiedBy>user2024</cp:lastModifiedBy>
  <cp:revision>4</cp:revision>
  <dcterms:created xsi:type="dcterms:W3CDTF">2024-11-05T10:00:00Z</dcterms:created>
  <dcterms:modified xsi:type="dcterms:W3CDTF">2024-11-05T11:35:00Z</dcterms:modified>
</cp:coreProperties>
</file>