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5017" w14:textId="77777777" w:rsidR="007E46CF" w:rsidRPr="00DC77C5" w:rsidRDefault="007E46CF" w:rsidP="007E46CF">
      <w:pPr>
        <w:rPr>
          <w:szCs w:val="22"/>
          <w:lang w:val="ru-RU"/>
        </w:rPr>
      </w:pPr>
    </w:p>
    <w:p w14:paraId="5C9C5018" w14:textId="77777777" w:rsidR="007E46CF" w:rsidRDefault="007E46CF" w:rsidP="007E46CF">
      <w:pPr>
        <w:rPr>
          <w:szCs w:val="22"/>
          <w:lang w:val="en-US"/>
        </w:rPr>
      </w:pPr>
    </w:p>
    <w:p w14:paraId="5C9C5019" w14:textId="77777777" w:rsidR="007E46CF" w:rsidRDefault="007E46CF" w:rsidP="007E46CF">
      <w:pPr>
        <w:rPr>
          <w:szCs w:val="22"/>
          <w:lang w:val="en-US"/>
        </w:rPr>
      </w:pPr>
    </w:p>
    <w:p w14:paraId="5C9C501A" w14:textId="77777777" w:rsidR="007E46CF" w:rsidRDefault="007E46CF" w:rsidP="007E46CF">
      <w:pPr>
        <w:rPr>
          <w:szCs w:val="22"/>
          <w:lang w:val="en-US"/>
        </w:rPr>
      </w:pPr>
    </w:p>
    <w:p w14:paraId="5C9C501B" w14:textId="77777777" w:rsidR="007E46CF" w:rsidRDefault="007E46CF" w:rsidP="007E46CF">
      <w:pPr>
        <w:rPr>
          <w:szCs w:val="22"/>
          <w:lang w:val="en-US"/>
        </w:rPr>
      </w:pPr>
    </w:p>
    <w:p w14:paraId="5C9C501C" w14:textId="77777777" w:rsidR="007E46CF" w:rsidRDefault="007E46CF" w:rsidP="007E46CF">
      <w:pPr>
        <w:rPr>
          <w:szCs w:val="22"/>
          <w:lang w:val="en-US"/>
        </w:rPr>
      </w:pPr>
    </w:p>
    <w:p w14:paraId="5C9C501E" w14:textId="77777777" w:rsidR="007E46CF" w:rsidRDefault="007E46CF" w:rsidP="007E46CF">
      <w:pPr>
        <w:rPr>
          <w:szCs w:val="22"/>
          <w:lang w:val="en-US"/>
        </w:rPr>
      </w:pPr>
    </w:p>
    <w:p w14:paraId="5C9C5020" w14:textId="77777777" w:rsidR="007E46CF" w:rsidRDefault="007E46CF" w:rsidP="007E46CF">
      <w:pPr>
        <w:rPr>
          <w:szCs w:val="22"/>
          <w:lang w:val="en-US"/>
        </w:rPr>
      </w:pPr>
    </w:p>
    <w:p w14:paraId="19D2C76C" w14:textId="23B6E03D" w:rsidR="00AB2637" w:rsidRPr="00B1691E" w:rsidRDefault="007E46CF" w:rsidP="005300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B1691E">
        <w:rPr>
          <w:rFonts w:ascii="Arial" w:hAnsi="Arial" w:cs="Arial"/>
          <w:b/>
          <w:sz w:val="40"/>
          <w:szCs w:val="40"/>
        </w:rPr>
        <w:t xml:space="preserve">ПАСПОРТ </w:t>
      </w:r>
    </w:p>
    <w:p w14:paraId="67FB1E2A" w14:textId="2AD1F3FB" w:rsidR="00450F68" w:rsidRDefault="00874A7E" w:rsidP="007E46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874A7E">
        <w:rPr>
          <w:rFonts w:ascii="Arial" w:hAnsi="Arial" w:cs="Arial"/>
          <w:b/>
          <w:sz w:val="40"/>
          <w:szCs w:val="40"/>
          <w:lang w:val="ru-RU"/>
        </w:rPr>
        <w:t>Уличны</w:t>
      </w:r>
      <w:r w:rsidR="00071447">
        <w:rPr>
          <w:rFonts w:ascii="Arial" w:hAnsi="Arial" w:cs="Arial"/>
          <w:b/>
          <w:sz w:val="40"/>
          <w:szCs w:val="40"/>
          <w:lang w:val="ru-RU"/>
        </w:rPr>
        <w:t>й</w:t>
      </w:r>
      <w:r w:rsidRPr="00874A7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071447">
        <w:rPr>
          <w:rFonts w:ascii="Arial" w:hAnsi="Arial" w:cs="Arial"/>
          <w:b/>
          <w:sz w:val="40"/>
          <w:szCs w:val="40"/>
          <w:lang w:val="ru-RU"/>
        </w:rPr>
        <w:t>морозостойкий</w:t>
      </w:r>
      <w:r w:rsidRPr="00874A7E">
        <w:rPr>
          <w:rFonts w:ascii="Arial" w:hAnsi="Arial" w:cs="Arial"/>
          <w:b/>
          <w:sz w:val="40"/>
          <w:szCs w:val="40"/>
          <w:lang w:val="ru-RU"/>
        </w:rPr>
        <w:t xml:space="preserve"> кран</w:t>
      </w:r>
    </w:p>
    <w:p w14:paraId="388DB94F" w14:textId="1B30CBDD" w:rsidR="00450F68" w:rsidRDefault="00874A7E" w:rsidP="007E46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874A7E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1F4320" w:rsidRPr="007B65CD">
        <w:rPr>
          <w:rFonts w:ascii="Arial" w:hAnsi="Arial" w:cs="Arial"/>
          <w:b/>
          <w:sz w:val="40"/>
          <w:szCs w:val="40"/>
          <w:lang w:val="en-US"/>
        </w:rPr>
        <w:t>Arrowhead</w:t>
      </w:r>
      <w:r w:rsidR="00450F68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071447">
        <w:rPr>
          <w:rFonts w:ascii="Arial" w:hAnsi="Arial" w:cs="Arial"/>
          <w:b/>
          <w:sz w:val="40"/>
          <w:szCs w:val="40"/>
          <w:lang w:val="ru-RU"/>
        </w:rPr>
        <w:t>«</w:t>
      </w:r>
      <w:r w:rsidR="00071447">
        <w:rPr>
          <w:rFonts w:ascii="Arial" w:hAnsi="Arial" w:cs="Arial"/>
          <w:b/>
          <w:sz w:val="40"/>
          <w:szCs w:val="40"/>
          <w:lang w:val="en-US"/>
        </w:rPr>
        <w:t>Euro</w:t>
      </w:r>
      <w:r w:rsidR="00071447">
        <w:rPr>
          <w:rFonts w:ascii="Arial" w:hAnsi="Arial" w:cs="Arial"/>
          <w:b/>
          <w:sz w:val="40"/>
          <w:szCs w:val="40"/>
          <w:lang w:val="ru-RU"/>
        </w:rPr>
        <w:t>»</w:t>
      </w:r>
      <w:r w:rsidR="001F4320" w:rsidRPr="001F4320">
        <w:rPr>
          <w:rFonts w:ascii="Arial" w:hAnsi="Arial" w:cs="Arial"/>
          <w:b/>
          <w:sz w:val="40"/>
          <w:szCs w:val="40"/>
          <w:lang w:val="ru-RU"/>
        </w:rPr>
        <w:t xml:space="preserve"> </w:t>
      </w:r>
    </w:p>
    <w:p w14:paraId="0049CC5B" w14:textId="341EC2F6" w:rsidR="00640C73" w:rsidRPr="005D7DD1" w:rsidRDefault="00071447" w:rsidP="005D7D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 xml:space="preserve">с </w:t>
      </w:r>
      <w:proofErr w:type="spellStart"/>
      <w:r>
        <w:rPr>
          <w:rFonts w:ascii="Arial" w:hAnsi="Arial" w:cs="Arial"/>
          <w:b/>
          <w:sz w:val="40"/>
          <w:szCs w:val="40"/>
          <w:lang w:val="ru-RU"/>
        </w:rPr>
        <w:t>антисифо</w:t>
      </w:r>
      <w:r w:rsidR="005D7DD1">
        <w:rPr>
          <w:rFonts w:ascii="Arial" w:hAnsi="Arial" w:cs="Arial"/>
          <w:b/>
          <w:sz w:val="40"/>
          <w:szCs w:val="40"/>
          <w:lang w:val="ru-RU"/>
        </w:rPr>
        <w:t>ном</w:t>
      </w:r>
      <w:proofErr w:type="spellEnd"/>
      <w:r w:rsidR="005300C6">
        <w:rPr>
          <w:rFonts w:ascii="Arial" w:hAnsi="Arial" w:cs="Arial"/>
          <w:noProof/>
          <w:sz w:val="22"/>
          <w:szCs w:val="22"/>
          <w:lang w:val="ru-RU" w:eastAsia="en-US"/>
        </w:rPr>
        <w:t xml:space="preserve">                             </w:t>
      </w:r>
    </w:p>
    <w:p w14:paraId="5C9C502D" w14:textId="7D2FA438" w:rsidR="007E46CF" w:rsidRPr="005D7DD1" w:rsidRDefault="00BE25F1" w:rsidP="00071447">
      <w:pPr>
        <w:rPr>
          <w:rFonts w:ascii="Arial" w:hAnsi="Arial" w:cs="Arial"/>
          <w:noProof/>
          <w:sz w:val="22"/>
          <w:szCs w:val="22"/>
          <w:lang w:val="en-US" w:eastAsia="en-US"/>
        </w:rPr>
      </w:pPr>
      <w:r>
        <w:rPr>
          <w:noProof/>
          <w:lang w:val="ru-RU"/>
        </w:rPr>
        <w:t xml:space="preserve"> </w:t>
      </w:r>
      <w:r w:rsidR="007C26D8">
        <w:rPr>
          <w:noProof/>
          <w:lang w:val="ru-RU"/>
        </w:rPr>
        <w:t xml:space="preserve">                                     </w:t>
      </w:r>
      <w:r w:rsidR="005D7DD1">
        <w:rPr>
          <w:noProof/>
        </w:rPr>
        <w:drawing>
          <wp:inline distT="0" distB="0" distL="0" distR="0" wp14:anchorId="498C3FF1" wp14:editId="552D29F7">
            <wp:extent cx="5939790" cy="4495800"/>
            <wp:effectExtent l="0" t="0" r="3810" b="0"/>
            <wp:docPr id="13" name="Рисунок 13" descr="Изображение выглядит как металлоизделия, зубчатая передач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металлоизделия, зубчатая передач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685A" w14:textId="6991A43E" w:rsidR="007B65CD" w:rsidRDefault="00071447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1356D297" wp14:editId="04D9AC32">
                <wp:extent cx="304800" cy="304800"/>
                <wp:effectExtent l="0" t="0" r="0" b="0"/>
                <wp:docPr id="1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7678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C7A916" w14:textId="5DAE7AA5" w:rsidR="007B65CD" w:rsidRDefault="007B65CD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09A3FAFD" w14:textId="77777777" w:rsidR="007B65CD" w:rsidRPr="001F4320" w:rsidRDefault="007B65CD" w:rsidP="007E46CF">
      <w:pPr>
        <w:jc w:val="center"/>
        <w:rPr>
          <w:rFonts w:ascii="Arial" w:hAnsi="Arial" w:cs="Arial"/>
          <w:strike/>
          <w:noProof/>
          <w:sz w:val="22"/>
          <w:szCs w:val="22"/>
          <w:lang w:val="ru-RU" w:eastAsia="en-US"/>
        </w:rPr>
      </w:pPr>
    </w:p>
    <w:p w14:paraId="515899FF" w14:textId="77777777" w:rsidR="007C26D8" w:rsidRDefault="007C26D8" w:rsidP="00CB1AF7">
      <w:pPr>
        <w:rPr>
          <w:rFonts w:ascii="Arial" w:hAnsi="Arial" w:cs="Arial"/>
          <w:b/>
          <w:lang w:val="ru-RU"/>
        </w:rPr>
      </w:pPr>
    </w:p>
    <w:p w14:paraId="02400C16" w14:textId="77777777" w:rsidR="007C26D8" w:rsidRDefault="007C26D8" w:rsidP="00CB1AF7">
      <w:pPr>
        <w:rPr>
          <w:rFonts w:ascii="Arial" w:hAnsi="Arial" w:cs="Arial"/>
          <w:b/>
          <w:lang w:val="ru-RU"/>
        </w:rPr>
      </w:pPr>
    </w:p>
    <w:p w14:paraId="52BCA772" w14:textId="77777777" w:rsidR="007C26D8" w:rsidRDefault="007C26D8" w:rsidP="00CB1AF7">
      <w:pPr>
        <w:rPr>
          <w:rFonts w:ascii="Arial" w:hAnsi="Arial" w:cs="Arial"/>
          <w:b/>
          <w:lang w:val="ru-RU"/>
        </w:rPr>
      </w:pPr>
    </w:p>
    <w:p w14:paraId="3E89ADE3" w14:textId="77777777" w:rsidR="007C26D8" w:rsidRDefault="007C26D8" w:rsidP="00CB1AF7">
      <w:pPr>
        <w:rPr>
          <w:rFonts w:ascii="Arial" w:hAnsi="Arial" w:cs="Arial"/>
          <w:b/>
          <w:lang w:val="ru-RU"/>
        </w:rPr>
      </w:pPr>
    </w:p>
    <w:p w14:paraId="412D0549" w14:textId="77777777" w:rsidR="007C26D8" w:rsidRDefault="007C26D8" w:rsidP="00CB1AF7">
      <w:pPr>
        <w:rPr>
          <w:rFonts w:ascii="Arial" w:hAnsi="Arial" w:cs="Arial"/>
          <w:b/>
          <w:lang w:val="ru-RU"/>
        </w:rPr>
      </w:pPr>
    </w:p>
    <w:p w14:paraId="1DFBB326" w14:textId="77777777" w:rsidR="007C26D8" w:rsidRDefault="007C26D8" w:rsidP="00CB1AF7">
      <w:pPr>
        <w:rPr>
          <w:rFonts w:ascii="Arial" w:hAnsi="Arial" w:cs="Arial"/>
          <w:b/>
          <w:lang w:val="ru-RU"/>
        </w:rPr>
      </w:pPr>
    </w:p>
    <w:p w14:paraId="5C9C5032" w14:textId="7730961C" w:rsidR="00CB1AF7" w:rsidRPr="006668ED" w:rsidRDefault="00CB1AF7" w:rsidP="00CB1AF7">
      <w:pPr>
        <w:rPr>
          <w:rFonts w:ascii="Arial" w:hAnsi="Arial" w:cs="Arial"/>
          <w:b/>
          <w:lang w:val="ru-RU"/>
        </w:rPr>
      </w:pPr>
      <w:r w:rsidRPr="006668ED">
        <w:rPr>
          <w:rFonts w:ascii="Arial" w:hAnsi="Arial" w:cs="Arial"/>
          <w:b/>
          <w:lang w:val="ru-RU"/>
        </w:rPr>
        <w:t>Содержание</w:t>
      </w:r>
    </w:p>
    <w:p w14:paraId="5C9C5033" w14:textId="77777777" w:rsidR="00CB1AF7" w:rsidRPr="006668ED" w:rsidRDefault="00CB1AF7" w:rsidP="00CB1AF7">
      <w:pPr>
        <w:rPr>
          <w:rFonts w:ascii="Arial" w:hAnsi="Arial" w:cs="Arial"/>
          <w:sz w:val="22"/>
          <w:szCs w:val="22"/>
          <w:lang w:val="ru-RU"/>
        </w:rPr>
      </w:pPr>
    </w:p>
    <w:p w14:paraId="5C9C5034" w14:textId="5B772072" w:rsidR="00CB1AF7" w:rsidRPr="0004272C" w:rsidRDefault="00CB1AF7" w:rsidP="00CB1AF7">
      <w:pPr>
        <w:pStyle w:val="10"/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r w:rsidRPr="0004272C">
        <w:rPr>
          <w:rFonts w:ascii="Arial" w:hAnsi="Arial" w:cs="Arial"/>
          <w:sz w:val="22"/>
          <w:szCs w:val="22"/>
          <w:lang w:val="ru-RU"/>
        </w:rPr>
        <w:fldChar w:fldCharType="begin"/>
      </w:r>
      <w:r w:rsidRPr="0004272C">
        <w:rPr>
          <w:rFonts w:ascii="Arial" w:hAnsi="Arial" w:cs="Arial"/>
          <w:sz w:val="22"/>
          <w:szCs w:val="22"/>
          <w:lang w:val="ru-RU"/>
        </w:rPr>
        <w:instrText xml:space="preserve"> TOC \o "1-3" \h \z \u </w:instrText>
      </w:r>
      <w:r w:rsidRPr="0004272C">
        <w:rPr>
          <w:rFonts w:ascii="Arial" w:hAnsi="Arial" w:cs="Arial"/>
          <w:sz w:val="22"/>
          <w:szCs w:val="22"/>
          <w:lang w:val="ru-RU"/>
        </w:rPr>
        <w:fldChar w:fldCharType="separate"/>
      </w:r>
      <w:hyperlink w:anchor="_Toc160458341" w:history="1">
        <w:r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1.</w:t>
        </w:r>
        <w:r w:rsidRPr="0004272C">
          <w:rPr>
            <w:rFonts w:ascii="Arial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Основные технические данные</w:t>
        </w:r>
        <w:r w:rsidRPr="0004272C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</w:p>
    <w:bookmarkStart w:id="0" w:name="_Hlk74822026"/>
    <w:p w14:paraId="5C9C5035" w14:textId="51F44300" w:rsidR="00CB1AF7" w:rsidRPr="0004272C" w:rsidRDefault="009D5F75" w:rsidP="00CB1AF7">
      <w:pPr>
        <w:pStyle w:val="20"/>
        <w:tabs>
          <w:tab w:val="left" w:pos="960"/>
          <w:tab w:val="right" w:leader="dot" w:pos="9344"/>
        </w:tabs>
        <w:rPr>
          <w:rFonts w:ascii="Arial" w:hAnsi="Arial" w:cs="Arial"/>
          <w:smallCaps w:val="0"/>
          <w:noProof/>
          <w:sz w:val="22"/>
          <w:szCs w:val="22"/>
        </w:rPr>
      </w:pPr>
      <w:r>
        <w:fldChar w:fldCharType="begin"/>
      </w:r>
      <w:r>
        <w:instrText xml:space="preserve"> HYPERLINK \l "_Toc160458342" </w:instrText>
      </w:r>
      <w:r>
        <w:fldChar w:fldCharType="separate"/>
      </w:r>
      <w:r w:rsidR="00CB1AF7" w:rsidRPr="0004272C">
        <w:rPr>
          <w:rStyle w:val="a7"/>
          <w:rFonts w:ascii="Arial" w:hAnsi="Arial" w:cs="Arial"/>
          <w:noProof/>
          <w:color w:val="auto"/>
          <w:sz w:val="22"/>
          <w:szCs w:val="22"/>
        </w:rPr>
        <w:t>1.1.</w:t>
      </w:r>
      <w:r w:rsidR="00CB1AF7" w:rsidRPr="0004272C">
        <w:rPr>
          <w:rFonts w:ascii="Arial" w:hAnsi="Arial" w:cs="Arial"/>
          <w:smallCaps w:val="0"/>
          <w:noProof/>
          <w:sz w:val="22"/>
          <w:szCs w:val="22"/>
        </w:rPr>
        <w:tab/>
      </w:r>
      <w:r w:rsidR="00CB1AF7" w:rsidRPr="0004272C">
        <w:rPr>
          <w:rStyle w:val="a7"/>
          <w:rFonts w:ascii="Arial" w:hAnsi="Arial" w:cs="Arial"/>
          <w:noProof/>
          <w:color w:val="auto"/>
          <w:sz w:val="22"/>
          <w:szCs w:val="22"/>
        </w:rPr>
        <w:t>Назначение изделия</w:t>
      </w:r>
      <w:r w:rsidR="007B65CD">
        <w:rPr>
          <w:rStyle w:val="a7"/>
          <w:rFonts w:ascii="Arial" w:hAnsi="Arial" w:cs="Arial"/>
          <w:noProof/>
          <w:color w:val="auto"/>
          <w:sz w:val="22"/>
          <w:szCs w:val="22"/>
          <w:lang w:val="ru-RU"/>
        </w:rPr>
        <w:t xml:space="preserve"> и принцип действия</w:t>
      </w:r>
      <w:r w:rsidR="00CB1AF7" w:rsidRPr="0004272C">
        <w:rPr>
          <w:rStyle w:val="a7"/>
          <w:rFonts w:ascii="Arial" w:hAnsi="Arial" w:cs="Arial"/>
          <w:noProof/>
          <w:color w:val="auto"/>
          <w:sz w:val="22"/>
          <w:szCs w:val="22"/>
        </w:rPr>
        <w:t>.</w:t>
      </w:r>
      <w:r w:rsidR="00CB1AF7" w:rsidRPr="0004272C">
        <w:rPr>
          <w:rFonts w:ascii="Arial" w:hAnsi="Arial" w:cs="Arial"/>
          <w:noProof/>
          <w:webHidden/>
          <w:sz w:val="22"/>
          <w:szCs w:val="22"/>
        </w:rPr>
        <w:tab/>
      </w:r>
      <w:r w:rsidR="008968D1">
        <w:rPr>
          <w:rFonts w:ascii="Arial" w:hAnsi="Arial" w:cs="Arial"/>
          <w:noProof/>
          <w:webHidden/>
          <w:sz w:val="22"/>
          <w:szCs w:val="22"/>
          <w:lang w:val="ru-RU"/>
        </w:rPr>
        <w:t>.4</w:t>
      </w:r>
      <w:r>
        <w:rPr>
          <w:rFonts w:ascii="Arial" w:hAnsi="Arial" w:cs="Arial"/>
          <w:noProof/>
          <w:sz w:val="22"/>
          <w:szCs w:val="22"/>
        </w:rPr>
        <w:fldChar w:fldCharType="end"/>
      </w:r>
    </w:p>
    <w:p w14:paraId="5C9C5036" w14:textId="20E75C86" w:rsidR="00CB1AF7" w:rsidRPr="0004272C" w:rsidRDefault="00FA7C35" w:rsidP="00CB1AF7">
      <w:pPr>
        <w:pStyle w:val="20"/>
        <w:tabs>
          <w:tab w:val="left" w:pos="960"/>
          <w:tab w:val="right" w:leader="dot" w:pos="9344"/>
        </w:tabs>
        <w:rPr>
          <w:rFonts w:ascii="Arial" w:hAnsi="Arial" w:cs="Arial"/>
          <w:smallCaps w:val="0"/>
          <w:noProof/>
          <w:sz w:val="22"/>
          <w:szCs w:val="22"/>
          <w:lang w:val="ru-RU"/>
        </w:rPr>
      </w:pPr>
      <w:hyperlink w:anchor="_Toc160458343" w:history="1">
        <w:r w:rsidR="00CB1AF7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1.2.</w:t>
        </w:r>
        <w:r w:rsidR="00CB1AF7" w:rsidRPr="0004272C">
          <w:rPr>
            <w:rFonts w:ascii="Arial" w:hAnsi="Arial" w:cs="Arial"/>
            <w:smallCaps w:val="0"/>
            <w:noProof/>
            <w:sz w:val="22"/>
            <w:szCs w:val="22"/>
          </w:rPr>
          <w:tab/>
        </w:r>
        <w:r w:rsidR="00CB1AF7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Основные технические параметр</w:t>
        </w:r>
        <w:r w:rsidR="009D5F75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ы</w:t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……………………………………………………</w:t>
        </w:r>
        <w:r w:rsidR="009D5F75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...</w:t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4</w:t>
        </w:r>
      </w:hyperlink>
    </w:p>
    <w:bookmarkEnd w:id="0"/>
    <w:p w14:paraId="5C9C5037" w14:textId="234D1429" w:rsidR="00CB1AF7" w:rsidRDefault="009D5F75" w:rsidP="00CB1AF7">
      <w:pPr>
        <w:pStyle w:val="10"/>
        <w:rPr>
          <w:rStyle w:val="a7"/>
          <w:rFonts w:ascii="Arial" w:hAnsi="Arial" w:cs="Arial"/>
          <w:noProof/>
          <w:color w:val="auto"/>
          <w:sz w:val="22"/>
          <w:szCs w:val="22"/>
          <w:u w:val="none"/>
          <w:lang w:val="ru-RU"/>
        </w:rPr>
      </w:pPr>
      <w:r>
        <w:fldChar w:fldCharType="begin"/>
      </w:r>
      <w:r>
        <w:instrText xml:space="preserve"> HYPERLINK \l "_Toc160458344" </w:instrText>
      </w:r>
      <w:r>
        <w:fldChar w:fldCharType="separate"/>
      </w:r>
      <w:r w:rsidR="00CB1AF7" w:rsidRPr="0004272C">
        <w:rPr>
          <w:rStyle w:val="a7"/>
          <w:rFonts w:ascii="Arial" w:hAnsi="Arial" w:cs="Arial"/>
          <w:noProof/>
          <w:color w:val="auto"/>
          <w:sz w:val="22"/>
          <w:szCs w:val="22"/>
        </w:rPr>
        <w:t>2.</w:t>
      </w:r>
      <w:r w:rsidR="00CB1AF7" w:rsidRPr="0004272C">
        <w:rPr>
          <w:rFonts w:ascii="Arial" w:hAnsi="Arial" w:cs="Arial"/>
          <w:b w:val="0"/>
          <w:bCs w:val="0"/>
          <w:caps w:val="0"/>
          <w:noProof/>
          <w:sz w:val="22"/>
          <w:szCs w:val="22"/>
        </w:rPr>
        <w:tab/>
      </w:r>
      <w:r w:rsidR="008968D1">
        <w:rPr>
          <w:rFonts w:ascii="Arial" w:hAnsi="Arial" w:cs="Arial"/>
          <w:sz w:val="22"/>
          <w:szCs w:val="22"/>
          <w:lang w:val="ru-RU"/>
        </w:rPr>
        <w:t>Конструкция устройства</w:t>
      </w:r>
      <w:r w:rsidR="00CB1AF7" w:rsidRPr="0004272C">
        <w:rPr>
          <w:rFonts w:ascii="Arial" w:hAnsi="Arial" w:cs="Arial"/>
          <w:noProof/>
          <w:webHidden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fldChar w:fldCharType="end"/>
      </w:r>
      <w:r w:rsidR="008968D1">
        <w:rPr>
          <w:rStyle w:val="a7"/>
          <w:rFonts w:ascii="Arial" w:hAnsi="Arial" w:cs="Arial"/>
          <w:noProof/>
          <w:color w:val="auto"/>
          <w:sz w:val="22"/>
          <w:szCs w:val="22"/>
          <w:u w:val="none"/>
          <w:lang w:val="ru-RU"/>
        </w:rPr>
        <w:t>5</w:t>
      </w:r>
    </w:p>
    <w:p w14:paraId="17187DA5" w14:textId="4F8A93FC" w:rsidR="008968D1" w:rsidRPr="0004272C" w:rsidRDefault="00FA7C35" w:rsidP="008968D1">
      <w:pPr>
        <w:pStyle w:val="20"/>
        <w:tabs>
          <w:tab w:val="left" w:pos="960"/>
          <w:tab w:val="right" w:leader="dot" w:pos="9344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160458342" w:history="1"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2</w:t>
        </w:r>
        <w:r w:rsidR="008968D1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.1.</w:t>
        </w:r>
        <w:r w:rsidR="008968D1" w:rsidRPr="0004272C">
          <w:rPr>
            <w:rFonts w:ascii="Arial" w:hAnsi="Arial" w:cs="Arial"/>
            <w:smallCaps w:val="0"/>
            <w:noProof/>
            <w:sz w:val="22"/>
            <w:szCs w:val="22"/>
          </w:rPr>
          <w:tab/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Особенности конструкции</w:t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…</w:t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……………………………………………………………..</w:t>
        </w:r>
        <w:r w:rsidR="008968D1">
          <w:rPr>
            <w:rFonts w:ascii="Arial" w:hAnsi="Arial" w:cs="Arial"/>
            <w:noProof/>
            <w:webHidden/>
            <w:sz w:val="22"/>
            <w:szCs w:val="22"/>
            <w:lang w:val="ru-RU"/>
          </w:rPr>
          <w:t>6</w:t>
        </w:r>
      </w:hyperlink>
      <w:r w:rsidR="008968D1" w:rsidRPr="0004272C">
        <w:rPr>
          <w:rFonts w:ascii="Arial" w:hAnsi="Arial" w:cs="Arial"/>
          <w:smallCaps w:val="0"/>
          <w:noProof/>
          <w:sz w:val="22"/>
          <w:szCs w:val="22"/>
        </w:rPr>
        <w:t xml:space="preserve"> </w:t>
      </w:r>
    </w:p>
    <w:p w14:paraId="34B949C3" w14:textId="200B1183" w:rsidR="008968D1" w:rsidRPr="008968D1" w:rsidRDefault="00FA7C35" w:rsidP="008968D1">
      <w:pPr>
        <w:pStyle w:val="20"/>
        <w:tabs>
          <w:tab w:val="left" w:pos="960"/>
          <w:tab w:val="right" w:leader="dot" w:pos="9344"/>
        </w:tabs>
        <w:rPr>
          <w:rFonts w:ascii="Arial" w:hAnsi="Arial" w:cs="Arial"/>
          <w:smallCaps w:val="0"/>
          <w:noProof/>
          <w:sz w:val="22"/>
          <w:szCs w:val="22"/>
          <w:lang w:val="ru-RU"/>
        </w:rPr>
      </w:pPr>
      <w:hyperlink w:anchor="_Toc160458343" w:history="1"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2</w:t>
        </w:r>
        <w:r w:rsidR="008968D1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.2.</w:t>
        </w:r>
        <w:r w:rsidR="008968D1" w:rsidRPr="0004272C">
          <w:rPr>
            <w:rFonts w:ascii="Arial" w:hAnsi="Arial" w:cs="Arial"/>
            <w:smallCaps w:val="0"/>
            <w:noProof/>
            <w:sz w:val="22"/>
            <w:szCs w:val="22"/>
          </w:rPr>
          <w:tab/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Рекомендации по монтажу………………………………………………………………..6</w:t>
        </w:r>
      </w:hyperlink>
    </w:p>
    <w:p w14:paraId="5C9C5038" w14:textId="3E8C342A" w:rsidR="00CB1AF7" w:rsidRPr="0004272C" w:rsidRDefault="00FA7C35" w:rsidP="00CB1AF7">
      <w:pPr>
        <w:pStyle w:val="10"/>
        <w:rPr>
          <w:rFonts w:ascii="Arial" w:hAnsi="Arial" w:cs="Arial"/>
          <w:b w:val="0"/>
          <w:bCs w:val="0"/>
          <w:caps w:val="0"/>
          <w:noProof/>
          <w:sz w:val="22"/>
          <w:szCs w:val="22"/>
          <w:lang w:val="ru-RU"/>
        </w:rPr>
      </w:pPr>
      <w:hyperlink w:anchor="_Toc160458345" w:history="1">
        <w:r w:rsidR="00CB1AF7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3.</w:t>
        </w:r>
        <w:r w:rsidR="00CB1AF7" w:rsidRPr="0004272C">
          <w:rPr>
            <w:rFonts w:ascii="Arial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Ассортимент</w:t>
        </w:r>
        <w:r w:rsidR="00CB1AF7" w:rsidRPr="0004272C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968D1">
          <w:rPr>
            <w:rFonts w:ascii="Arial" w:hAnsi="Arial" w:cs="Arial"/>
            <w:noProof/>
            <w:webHidden/>
            <w:sz w:val="22"/>
            <w:szCs w:val="22"/>
            <w:lang w:val="ru-RU"/>
          </w:rPr>
          <w:t>7</w:t>
        </w:r>
      </w:hyperlink>
    </w:p>
    <w:p w14:paraId="5C9C5039" w14:textId="64A9ED29" w:rsidR="00CB1AF7" w:rsidRPr="0004272C" w:rsidRDefault="00FA7C35" w:rsidP="006B3CA5">
      <w:pPr>
        <w:pStyle w:val="10"/>
        <w:ind w:left="0" w:firstLine="0"/>
        <w:rPr>
          <w:rFonts w:ascii="Arial" w:hAnsi="Arial" w:cs="Arial"/>
          <w:b w:val="0"/>
          <w:bCs w:val="0"/>
          <w:caps w:val="0"/>
          <w:noProof/>
          <w:sz w:val="22"/>
          <w:szCs w:val="22"/>
          <w:lang w:val="ru-RU"/>
        </w:rPr>
      </w:pPr>
      <w:hyperlink w:anchor="_Toc160458346" w:history="1">
        <w:r w:rsidR="00CB1AF7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4.</w:t>
        </w:r>
        <w:r w:rsidR="008968D1">
          <w:rPr>
            <w:rFonts w:ascii="Arial" w:hAnsi="Arial" w:cs="Arial"/>
            <w:b w:val="0"/>
            <w:bCs w:val="0"/>
            <w:caps w:val="0"/>
            <w:noProof/>
            <w:sz w:val="22"/>
            <w:szCs w:val="22"/>
            <w:lang w:val="ru-RU"/>
          </w:rPr>
          <w:t xml:space="preserve">    </w:t>
        </w:r>
        <w:r w:rsidR="008968D1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Комплектность</w:t>
        </w:r>
        <w:r w:rsidR="00CB1AF7" w:rsidRPr="0004272C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8968D1">
          <w:rPr>
            <w:rFonts w:ascii="Arial" w:hAnsi="Arial" w:cs="Arial"/>
            <w:noProof/>
            <w:webHidden/>
            <w:sz w:val="22"/>
            <w:szCs w:val="22"/>
            <w:lang w:val="ru-RU"/>
          </w:rPr>
          <w:t>7</w:t>
        </w:r>
      </w:hyperlink>
    </w:p>
    <w:p w14:paraId="5C9C503A" w14:textId="195BA526" w:rsidR="00CB1AF7" w:rsidRPr="0004272C" w:rsidRDefault="00FA7C35" w:rsidP="00CB1AF7">
      <w:pPr>
        <w:pStyle w:val="10"/>
        <w:rPr>
          <w:rStyle w:val="a7"/>
          <w:rFonts w:ascii="Arial" w:hAnsi="Arial" w:cs="Arial"/>
          <w:noProof/>
          <w:color w:val="auto"/>
          <w:sz w:val="22"/>
          <w:szCs w:val="22"/>
          <w:lang w:val="ru-RU"/>
        </w:rPr>
      </w:pPr>
      <w:hyperlink w:anchor="_Toc160458354" w:history="1">
        <w:r w:rsidR="001A0B3E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6</w:t>
        </w:r>
        <w:r w:rsidR="00CB1AF7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="00CB1AF7" w:rsidRPr="0004272C">
          <w:rPr>
            <w:rFonts w:ascii="Arial" w:hAnsi="Arial" w:cs="Arial"/>
            <w:b w:val="0"/>
            <w:bCs w:val="0"/>
            <w:caps w:val="0"/>
            <w:noProof/>
            <w:sz w:val="22"/>
            <w:szCs w:val="22"/>
          </w:rPr>
          <w:tab/>
        </w:r>
        <w:r w:rsidR="008968D1">
          <w:rPr>
            <w:rFonts w:ascii="Arial" w:hAnsi="Arial" w:cs="Arial"/>
            <w:sz w:val="22"/>
            <w:szCs w:val="22"/>
            <w:lang w:val="ru-RU"/>
          </w:rPr>
          <w:t>ремонт и гарантия производителя</w:t>
        </w:r>
        <w:r w:rsidR="00CB1AF7" w:rsidRPr="0004272C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8968D1" w:rsidRPr="008968D1">
        <w:rPr>
          <w:rStyle w:val="a7"/>
          <w:rFonts w:ascii="Arial" w:hAnsi="Arial" w:cs="Arial"/>
          <w:noProof/>
          <w:color w:val="auto"/>
          <w:sz w:val="22"/>
          <w:szCs w:val="22"/>
          <w:u w:val="none"/>
          <w:lang w:val="ru-RU"/>
        </w:rPr>
        <w:t>8</w:t>
      </w:r>
    </w:p>
    <w:p w14:paraId="5C9C503B" w14:textId="582DDDF7" w:rsidR="00D12A36" w:rsidRPr="0004272C" w:rsidRDefault="00FA7C35" w:rsidP="00D12A36">
      <w:pPr>
        <w:pStyle w:val="10"/>
        <w:ind w:left="0" w:firstLine="0"/>
        <w:rPr>
          <w:rStyle w:val="a7"/>
          <w:rFonts w:ascii="Arial" w:hAnsi="Arial" w:cs="Arial"/>
          <w:noProof/>
          <w:color w:val="auto"/>
          <w:sz w:val="22"/>
          <w:szCs w:val="22"/>
          <w:lang w:val="ru-RU"/>
        </w:rPr>
      </w:pPr>
      <w:hyperlink w:anchor="_Toc160458354" w:history="1">
        <w:r w:rsidR="001A0B3E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>7</w:t>
        </w:r>
        <w:r w:rsidR="00D12A36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 xml:space="preserve">. </w:t>
        </w:r>
        <w:r w:rsidR="00D12A36" w:rsidRPr="0004272C">
          <w:rPr>
            <w:rStyle w:val="a7"/>
            <w:rFonts w:ascii="Arial" w:hAnsi="Arial" w:cs="Arial"/>
            <w:noProof/>
            <w:color w:val="auto"/>
            <w:sz w:val="22"/>
            <w:szCs w:val="22"/>
            <w:lang w:val="ru-RU"/>
          </w:rPr>
          <w:tab/>
          <w:t>св</w:t>
        </w:r>
        <w:r w:rsidR="00D12A36" w:rsidRPr="0004272C">
          <w:rPr>
            <w:rFonts w:ascii="Arial" w:hAnsi="Arial" w:cs="Arial"/>
            <w:sz w:val="22"/>
            <w:szCs w:val="22"/>
            <w:lang w:val="ru-RU"/>
          </w:rPr>
          <w:t xml:space="preserve">едения о </w:t>
        </w:r>
        <w:r w:rsidR="008968D1">
          <w:rPr>
            <w:rFonts w:ascii="Arial" w:hAnsi="Arial" w:cs="Arial"/>
            <w:sz w:val="22"/>
            <w:szCs w:val="22"/>
            <w:lang w:val="ru-RU"/>
          </w:rPr>
          <w:t>производителе</w:t>
        </w:r>
        <w:r w:rsidR="00D12A36" w:rsidRPr="0004272C">
          <w:rPr>
            <w:rFonts w:ascii="Arial" w:hAnsi="Arial" w:cs="Arial"/>
            <w:noProof/>
            <w:webHidden/>
            <w:sz w:val="22"/>
            <w:szCs w:val="22"/>
          </w:rPr>
          <w:tab/>
        </w:r>
      </w:hyperlink>
      <w:r w:rsidR="008968D1" w:rsidRPr="008968D1">
        <w:rPr>
          <w:rStyle w:val="a7"/>
          <w:rFonts w:ascii="Arial" w:hAnsi="Arial" w:cs="Arial"/>
          <w:noProof/>
          <w:color w:val="auto"/>
          <w:sz w:val="22"/>
          <w:szCs w:val="22"/>
          <w:u w:val="none"/>
          <w:lang w:val="ru-RU"/>
        </w:rPr>
        <w:t>8</w:t>
      </w:r>
    </w:p>
    <w:p w14:paraId="5C9C503D" w14:textId="015C7408" w:rsidR="00600AE0" w:rsidRDefault="00CB1AF7" w:rsidP="008968D1">
      <w:pPr>
        <w:jc w:val="both"/>
        <w:rPr>
          <w:rFonts w:ascii="Arial" w:hAnsi="Arial" w:cs="Arial"/>
          <w:sz w:val="22"/>
          <w:szCs w:val="22"/>
        </w:rPr>
      </w:pPr>
      <w:r w:rsidRPr="0004272C">
        <w:rPr>
          <w:rFonts w:ascii="Arial" w:hAnsi="Arial" w:cs="Arial"/>
          <w:sz w:val="22"/>
          <w:szCs w:val="22"/>
          <w:lang w:val="ru-RU"/>
        </w:rPr>
        <w:fldChar w:fldCharType="end"/>
      </w:r>
    </w:p>
    <w:p w14:paraId="5C9C503E" w14:textId="77777777" w:rsidR="00600AE0" w:rsidRDefault="00600AE0" w:rsidP="00031B36">
      <w:pPr>
        <w:jc w:val="both"/>
        <w:rPr>
          <w:rFonts w:ascii="Arial" w:hAnsi="Arial" w:cs="Arial"/>
          <w:sz w:val="22"/>
          <w:szCs w:val="22"/>
        </w:rPr>
      </w:pPr>
    </w:p>
    <w:p w14:paraId="5C9C503F" w14:textId="77777777" w:rsidR="00600AE0" w:rsidRDefault="00600AE0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0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1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2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3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4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5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6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7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8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9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A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B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C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D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E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4F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0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1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2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3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4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5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6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7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8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9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A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  <w:lang w:val="ru-RU"/>
        </w:rPr>
      </w:pPr>
    </w:p>
    <w:p w14:paraId="5C9C505B" w14:textId="77777777" w:rsidR="007E46CF" w:rsidRDefault="007E46CF" w:rsidP="002F4E9E">
      <w:pPr>
        <w:jc w:val="center"/>
        <w:rPr>
          <w:rFonts w:ascii="Arial" w:hAnsi="Arial" w:cs="Arial"/>
          <w:sz w:val="22"/>
          <w:szCs w:val="22"/>
        </w:rPr>
      </w:pPr>
    </w:p>
    <w:p w14:paraId="5C9C505C" w14:textId="77777777" w:rsidR="00600AE0" w:rsidRPr="00D51279" w:rsidRDefault="00600AE0" w:rsidP="00031B36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C9C505D" w14:textId="77777777" w:rsidR="00600AE0" w:rsidRDefault="00600AE0" w:rsidP="00031B36">
      <w:pPr>
        <w:jc w:val="both"/>
        <w:rPr>
          <w:rFonts w:ascii="Arial" w:hAnsi="Arial" w:cs="Arial"/>
          <w:sz w:val="22"/>
          <w:szCs w:val="22"/>
        </w:rPr>
      </w:pPr>
    </w:p>
    <w:p w14:paraId="5C9C505E" w14:textId="77777777" w:rsidR="006B3CA2" w:rsidRPr="00036E73" w:rsidRDefault="00A91E13" w:rsidP="00031B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</w:t>
      </w:r>
      <w:r w:rsidR="00FB67C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</w:t>
      </w:r>
    </w:p>
    <w:p w14:paraId="34906D59" w14:textId="77777777" w:rsidR="007C26D8" w:rsidRDefault="007C26D8" w:rsidP="00031B36">
      <w:pPr>
        <w:jc w:val="both"/>
        <w:rPr>
          <w:rFonts w:ascii="Arial" w:hAnsi="Arial" w:cs="Arial"/>
          <w:sz w:val="22"/>
          <w:szCs w:val="22"/>
        </w:rPr>
      </w:pPr>
    </w:p>
    <w:p w14:paraId="1019A8B6" w14:textId="77777777" w:rsidR="007C26D8" w:rsidRDefault="007C26D8" w:rsidP="00A87BDF">
      <w:pPr>
        <w:jc w:val="both"/>
        <w:rPr>
          <w:rFonts w:ascii="Arial" w:hAnsi="Arial" w:cs="Arial"/>
          <w:sz w:val="22"/>
          <w:szCs w:val="22"/>
        </w:rPr>
      </w:pPr>
    </w:p>
    <w:p w14:paraId="57EBAEBB" w14:textId="434E2EAF" w:rsidR="008D0BF7" w:rsidRDefault="00695874" w:rsidP="00695874">
      <w:pPr>
        <w:pStyle w:val="1"/>
        <w:numPr>
          <w:ilvl w:val="0"/>
          <w:numId w:val="0"/>
        </w:numPr>
        <w:ind w:left="3620" w:hanging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82102" w:rsidRPr="007A38CE">
        <w:rPr>
          <w:sz w:val="22"/>
          <w:szCs w:val="22"/>
        </w:rPr>
        <w:t>Основные технические данные</w:t>
      </w:r>
      <w:bookmarkStart w:id="1" w:name="_Toc160458343"/>
      <w:r>
        <w:rPr>
          <w:sz w:val="22"/>
          <w:szCs w:val="22"/>
        </w:rPr>
        <w:t>.</w:t>
      </w:r>
    </w:p>
    <w:p w14:paraId="537FF556" w14:textId="247ED612" w:rsidR="008D0BF7" w:rsidRPr="008D0BF7" w:rsidRDefault="008D0BF7" w:rsidP="008D0BF7">
      <w:pPr>
        <w:pStyle w:val="1"/>
        <w:numPr>
          <w:ilvl w:val="0"/>
          <w:numId w:val="0"/>
        </w:numPr>
        <w:rPr>
          <w:sz w:val="22"/>
          <w:szCs w:val="22"/>
        </w:rPr>
      </w:pPr>
      <w:r w:rsidRPr="008D0BF7">
        <w:rPr>
          <w:sz w:val="22"/>
          <w:szCs w:val="22"/>
        </w:rPr>
        <w:t>1.1.</w:t>
      </w:r>
      <w:r w:rsidRPr="008D0BF7">
        <w:rPr>
          <w:sz w:val="22"/>
          <w:szCs w:val="22"/>
        </w:rPr>
        <w:tab/>
        <w:t xml:space="preserve">Назначение </w:t>
      </w:r>
      <w:r w:rsidRPr="007B65CD">
        <w:rPr>
          <w:sz w:val="22"/>
          <w:szCs w:val="22"/>
        </w:rPr>
        <w:t>изделия</w:t>
      </w:r>
      <w:r w:rsidR="003F6EAE" w:rsidRPr="007B65CD">
        <w:rPr>
          <w:sz w:val="22"/>
          <w:szCs w:val="22"/>
        </w:rPr>
        <w:t xml:space="preserve"> и принцип действия</w:t>
      </w:r>
      <w:r w:rsidRPr="007B65CD">
        <w:rPr>
          <w:sz w:val="22"/>
          <w:szCs w:val="22"/>
        </w:rPr>
        <w:t>.</w:t>
      </w:r>
    </w:p>
    <w:p w14:paraId="60DE6C37" w14:textId="77777777" w:rsidR="008D0BF7" w:rsidRPr="008D0BF7" w:rsidRDefault="008D0BF7" w:rsidP="008D0BF7">
      <w:pPr>
        <w:rPr>
          <w:lang w:val="ru-RU"/>
        </w:rPr>
      </w:pPr>
    </w:p>
    <w:p w14:paraId="78543C11" w14:textId="4DB3DD91" w:rsidR="007C26D8" w:rsidRPr="007C26D8" w:rsidRDefault="005D7DD1" w:rsidP="00A87B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>
        <w:rPr>
          <w:rFonts w:ascii="Arial" w:hAnsi="Arial" w:cs="Arial"/>
          <w:color w:val="000000"/>
          <w:sz w:val="22"/>
          <w:szCs w:val="22"/>
          <w:lang w:val="ru-RU" w:eastAsia="ru-RU"/>
        </w:rPr>
        <w:t>Морозостойкий уличный кран предназначен</w:t>
      </w:r>
      <w:r w:rsidR="007C26D8"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для круглогодичного, водоснабжения придомовых участков и хозяйственных построек, организации моечных пунктов и </w:t>
      </w:r>
      <w:proofErr w:type="gramStart"/>
      <w:r w:rsidR="007C26D8"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>т.д.</w:t>
      </w:r>
      <w:proofErr w:type="gramEnd"/>
    </w:p>
    <w:p w14:paraId="5C9C5063" w14:textId="7BF77F43" w:rsidR="006775A1" w:rsidRPr="007A2327" w:rsidRDefault="007C26D8" w:rsidP="00A87B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Кран монтируется внутри стены дома и подключается к системе водоснабжения внутри здания. Корпус крана с запорной рукояткой располагается снаружи. На </w:t>
      </w:r>
      <w:proofErr w:type="spellStart"/>
      <w:r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>изливе</w:t>
      </w:r>
      <w:proofErr w:type="spellEnd"/>
      <w:r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крана нарезана резьба для подключения садового шланга. Запорный механизм клапанного типа (запирающий элемент перемещается параллельно оси потока воды) находится внутри отапливаемого помещения. </w:t>
      </w:r>
      <w:r w:rsidR="00450F68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Кран монтируется под уклоном в сторону улицы. </w:t>
      </w:r>
      <w:r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>После перекрытия потока воды остатки воды сливаются из корпуса крана.</w:t>
      </w:r>
      <w:r w:rsidR="005D7DD1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Встроенный </w:t>
      </w:r>
      <w:proofErr w:type="spellStart"/>
      <w:r w:rsidR="005D7DD1">
        <w:rPr>
          <w:rFonts w:ascii="Arial" w:hAnsi="Arial" w:cs="Arial"/>
          <w:color w:val="000000"/>
          <w:sz w:val="22"/>
          <w:szCs w:val="22"/>
          <w:lang w:val="ru-RU" w:eastAsia="ru-RU"/>
        </w:rPr>
        <w:t>антисифон</w:t>
      </w:r>
      <w:proofErr w:type="spellEnd"/>
      <w:r w:rsidR="005D7DD1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выравнивает давление внутри крана и на улице. Таким образом предотвращается возникновение внутри крана </w:t>
      </w:r>
      <w:r w:rsidR="007A2327">
        <w:rPr>
          <w:rFonts w:ascii="Arial" w:hAnsi="Arial" w:cs="Arial"/>
          <w:color w:val="000000"/>
          <w:sz w:val="22"/>
          <w:szCs w:val="22"/>
          <w:lang w:val="ru-RU" w:eastAsia="ru-RU"/>
        </w:rPr>
        <w:t>пониженного давления,</w:t>
      </w:r>
      <w:r w:rsidR="005D7DD1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и вода сливается до конца.</w:t>
      </w:r>
      <w:r w:rsidRPr="007C26D8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Благодаря такой конструкции кран можно использовать круглогодично, даже при отрицательных температурах наружного воздуха.</w:t>
      </w:r>
      <w:r w:rsidR="007A2327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</w:t>
      </w:r>
      <w:r w:rsidR="007A2327" w:rsidRPr="007A2327">
        <w:rPr>
          <w:rFonts w:ascii="Arial" w:hAnsi="Arial" w:cs="Arial"/>
          <w:color w:val="000000"/>
          <w:sz w:val="22"/>
          <w:szCs w:val="22"/>
          <w:lang w:val="ru-RU" w:eastAsia="ru-RU"/>
        </w:rPr>
        <w:t>Медную трубку в составе крана можно обрезать по длине в соответствии с толщиной стены, в которую монтируется кран.</w:t>
      </w:r>
    </w:p>
    <w:p w14:paraId="5C9C5064" w14:textId="77777777" w:rsidR="00C728D0" w:rsidRPr="00FC78FF" w:rsidRDefault="00C728D0" w:rsidP="001A080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ru-RU" w:eastAsia="ru-RU"/>
        </w:rPr>
      </w:pPr>
    </w:p>
    <w:bookmarkEnd w:id="1"/>
    <w:p w14:paraId="5C9C5066" w14:textId="0217423D" w:rsidR="00C603C1" w:rsidRDefault="008D0BF7" w:rsidP="008D0BF7">
      <w:pPr>
        <w:pStyle w:val="1"/>
        <w:numPr>
          <w:ilvl w:val="0"/>
          <w:numId w:val="0"/>
        </w:numPr>
        <w:rPr>
          <w:sz w:val="22"/>
          <w:szCs w:val="22"/>
        </w:rPr>
      </w:pPr>
      <w:r w:rsidRPr="008D0BF7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8D0BF7">
        <w:rPr>
          <w:sz w:val="22"/>
          <w:szCs w:val="22"/>
        </w:rPr>
        <w:t>.</w:t>
      </w:r>
      <w:r w:rsidRPr="008D0BF7">
        <w:rPr>
          <w:sz w:val="22"/>
          <w:szCs w:val="22"/>
        </w:rPr>
        <w:tab/>
      </w:r>
      <w:r>
        <w:rPr>
          <w:sz w:val="22"/>
          <w:szCs w:val="22"/>
        </w:rPr>
        <w:t>Основные технические параметры.</w:t>
      </w:r>
    </w:p>
    <w:p w14:paraId="5154DE4C" w14:textId="77777777" w:rsidR="008D0BF7" w:rsidRPr="008D0BF7" w:rsidRDefault="008D0BF7" w:rsidP="00C603C1">
      <w:pPr>
        <w:rPr>
          <w:rFonts w:ascii="Arial" w:hAnsi="Arial" w:cs="Arial"/>
          <w:sz w:val="22"/>
          <w:szCs w:val="22"/>
          <w:lang w:val="ru-RU"/>
        </w:rPr>
      </w:pPr>
    </w:p>
    <w:p w14:paraId="5C9C5067" w14:textId="77777777" w:rsidR="006668ED" w:rsidRPr="006F4ADC" w:rsidRDefault="006668ED" w:rsidP="006F4AD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bookmarkStart w:id="2" w:name="_Hlk74819225"/>
      <w:r w:rsidRPr="006F4ADC">
        <w:rPr>
          <w:rFonts w:ascii="Arial" w:hAnsi="Arial" w:cs="Arial"/>
          <w:sz w:val="22"/>
          <w:szCs w:val="22"/>
          <w:lang w:val="ru-RU"/>
        </w:rPr>
        <w:t>Основные технические параметры приведены в таблице 1:</w:t>
      </w:r>
    </w:p>
    <w:p w14:paraId="5C9C5068" w14:textId="77777777" w:rsidR="006668ED" w:rsidRPr="006F4ADC" w:rsidRDefault="006668ED" w:rsidP="006668ED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</w:rPr>
      </w:pPr>
      <w:r w:rsidRPr="006F4ADC">
        <w:rPr>
          <w:rFonts w:ascii="Arial" w:hAnsi="Arial" w:cs="Arial"/>
          <w:sz w:val="22"/>
          <w:szCs w:val="22"/>
        </w:rPr>
        <w:t>Таблица 1.</w:t>
      </w:r>
    </w:p>
    <w:p w14:paraId="5C9C506D" w14:textId="77777777" w:rsidR="00C95D79" w:rsidRDefault="00C95D79" w:rsidP="00C603C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819"/>
        <w:gridCol w:w="3123"/>
      </w:tblGrid>
      <w:tr w:rsidR="0057021A" w:rsidRPr="004A5AC6" w14:paraId="5C9C5071" w14:textId="77777777" w:rsidTr="00E62821">
        <w:tc>
          <w:tcPr>
            <w:tcW w:w="1526" w:type="dxa"/>
            <w:shd w:val="clear" w:color="auto" w:fill="auto"/>
          </w:tcPr>
          <w:p w14:paraId="5C9C506E" w14:textId="7A5E44A8" w:rsidR="0057021A" w:rsidRPr="00B75D83" w:rsidRDefault="0005273C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2F5E">
              <w:rPr>
                <w:rFonts w:ascii="Arial" w:hAnsi="Arial" w:cs="Arial"/>
                <w:b/>
                <w:sz w:val="22"/>
                <w:szCs w:val="22"/>
              </w:rPr>
              <w:t>№№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9C506F" w14:textId="3FEF73C3" w:rsidR="0057021A" w:rsidRPr="00E62821" w:rsidRDefault="0005273C" w:rsidP="003379B4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2F5E">
              <w:rPr>
                <w:rFonts w:ascii="Arial" w:hAnsi="Arial" w:cs="Arial"/>
                <w:b/>
                <w:sz w:val="22"/>
                <w:szCs w:val="22"/>
              </w:rPr>
              <w:t>Наименование технических параметров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C9C5070" w14:textId="508AAD50" w:rsidR="0057021A" w:rsidRPr="00E62821" w:rsidRDefault="0005273C" w:rsidP="00534062">
            <w:pPr>
              <w:tabs>
                <w:tab w:val="center" w:pos="823"/>
                <w:tab w:val="left" w:pos="1470"/>
              </w:tabs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2F5E">
              <w:rPr>
                <w:rFonts w:ascii="Arial" w:hAnsi="Arial" w:cs="Arial"/>
                <w:b/>
                <w:sz w:val="22"/>
                <w:szCs w:val="22"/>
              </w:rPr>
              <w:t>Значение</w:t>
            </w:r>
          </w:p>
        </w:tc>
      </w:tr>
      <w:tr w:rsidR="0057021A" w:rsidRPr="00ED3465" w14:paraId="5C9C5075" w14:textId="77777777" w:rsidTr="00E62821">
        <w:tc>
          <w:tcPr>
            <w:tcW w:w="1526" w:type="dxa"/>
            <w:shd w:val="clear" w:color="auto" w:fill="auto"/>
          </w:tcPr>
          <w:p w14:paraId="5C9C5072" w14:textId="60E6B3BC" w:rsidR="0057021A" w:rsidRPr="00B75D83" w:rsidRDefault="0005273C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C9C5073" w14:textId="5C954C71" w:rsidR="0057021A" w:rsidRPr="00E62821" w:rsidRDefault="0005273C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Максимальное рабочее давление Бар</w:t>
            </w:r>
          </w:p>
        </w:tc>
        <w:tc>
          <w:tcPr>
            <w:tcW w:w="3123" w:type="dxa"/>
            <w:shd w:val="clear" w:color="auto" w:fill="auto"/>
          </w:tcPr>
          <w:p w14:paraId="5C9C5074" w14:textId="660CAF9D" w:rsidR="0057021A" w:rsidRPr="00E62821" w:rsidRDefault="0005273C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8,7</w:t>
            </w:r>
          </w:p>
        </w:tc>
      </w:tr>
      <w:tr w:rsidR="0057021A" w:rsidRPr="00ED3465" w14:paraId="5C9C5079" w14:textId="77777777" w:rsidTr="00E62821">
        <w:tc>
          <w:tcPr>
            <w:tcW w:w="1526" w:type="dxa"/>
            <w:shd w:val="clear" w:color="auto" w:fill="auto"/>
          </w:tcPr>
          <w:p w14:paraId="5C9C5076" w14:textId="045A8710" w:rsidR="0057021A" w:rsidRPr="0005273C" w:rsidRDefault="0005273C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5C9C5077" w14:textId="7E537D0F" w:rsidR="0057021A" w:rsidRPr="00E62821" w:rsidRDefault="00F11C31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Максимальная рабочая температура Градус Цельсия</w:t>
            </w:r>
          </w:p>
        </w:tc>
        <w:tc>
          <w:tcPr>
            <w:tcW w:w="3123" w:type="dxa"/>
            <w:shd w:val="clear" w:color="auto" w:fill="auto"/>
          </w:tcPr>
          <w:p w14:paraId="45923BE6" w14:textId="77777777" w:rsidR="00F11C31" w:rsidRDefault="00F11C31" w:rsidP="008D30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14:paraId="5C9C5078" w14:textId="55916310" w:rsidR="0057021A" w:rsidRPr="00156726" w:rsidRDefault="00F11C31" w:rsidP="008D30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</w:tr>
      <w:tr w:rsidR="007C26D8" w:rsidRPr="00A62354" w14:paraId="5C9C507D" w14:textId="77777777" w:rsidTr="00C05FA4">
        <w:tc>
          <w:tcPr>
            <w:tcW w:w="1526" w:type="dxa"/>
            <w:shd w:val="clear" w:color="auto" w:fill="auto"/>
          </w:tcPr>
          <w:p w14:paraId="5C9C507A" w14:textId="1FFC2663" w:rsidR="007C26D8" w:rsidRPr="00AE4F1B" w:rsidRDefault="0005273C" w:rsidP="00656D58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4819" w:type="dxa"/>
          </w:tcPr>
          <w:p w14:paraId="5C9C507B" w14:textId="1ADECC74" w:rsidR="007C26D8" w:rsidRPr="00E62821" w:rsidRDefault="0005273C" w:rsidP="00656D58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Рабочая среда</w:t>
            </w:r>
          </w:p>
        </w:tc>
        <w:tc>
          <w:tcPr>
            <w:tcW w:w="3123" w:type="dxa"/>
            <w:shd w:val="clear" w:color="auto" w:fill="auto"/>
          </w:tcPr>
          <w:p w14:paraId="5C9C507C" w14:textId="37FC6E85" w:rsidR="007C26D8" w:rsidRPr="00156726" w:rsidRDefault="003F6EAE" w:rsidP="00B06FEB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65CD">
              <w:rPr>
                <w:rFonts w:ascii="Arial" w:hAnsi="Arial" w:cs="Arial"/>
                <w:sz w:val="22"/>
                <w:szCs w:val="22"/>
                <w:lang w:val="ru-RU"/>
              </w:rPr>
              <w:t>вода</w:t>
            </w:r>
          </w:p>
        </w:tc>
      </w:tr>
    </w:tbl>
    <w:p w14:paraId="5C9C509A" w14:textId="77777777" w:rsidR="0023083D" w:rsidRDefault="0023083D" w:rsidP="00C95D79">
      <w:pPr>
        <w:rPr>
          <w:lang w:val="ru-RU"/>
        </w:rPr>
      </w:pPr>
    </w:p>
    <w:bookmarkEnd w:id="2"/>
    <w:p w14:paraId="5C9C50EC" w14:textId="77777777" w:rsidR="00156726" w:rsidRDefault="00156726" w:rsidP="00C95D79">
      <w:pPr>
        <w:rPr>
          <w:lang w:val="ru-RU"/>
        </w:rPr>
      </w:pPr>
    </w:p>
    <w:p w14:paraId="5C9C50ED" w14:textId="77777777" w:rsidR="008D30CD" w:rsidRDefault="008D30CD" w:rsidP="00C95D79">
      <w:pPr>
        <w:rPr>
          <w:lang w:val="ru-RU"/>
        </w:rPr>
      </w:pPr>
    </w:p>
    <w:p w14:paraId="5C9C50EE" w14:textId="77777777" w:rsidR="008D30CD" w:rsidRDefault="008D30CD" w:rsidP="00C95D79">
      <w:pPr>
        <w:rPr>
          <w:lang w:val="ru-RU"/>
        </w:rPr>
      </w:pPr>
    </w:p>
    <w:p w14:paraId="5C9C50EF" w14:textId="77777777" w:rsidR="008D30CD" w:rsidRDefault="008D30CD" w:rsidP="00C95D79">
      <w:pPr>
        <w:rPr>
          <w:lang w:val="ru-RU"/>
        </w:rPr>
      </w:pPr>
    </w:p>
    <w:p w14:paraId="5C9C50F0" w14:textId="77777777" w:rsidR="008D30CD" w:rsidRDefault="008D30CD" w:rsidP="00C95D79">
      <w:pPr>
        <w:rPr>
          <w:lang w:val="ru-RU"/>
        </w:rPr>
      </w:pPr>
    </w:p>
    <w:p w14:paraId="5C9C50F1" w14:textId="77777777" w:rsidR="008D30CD" w:rsidRDefault="008D30CD" w:rsidP="00C95D79">
      <w:pPr>
        <w:rPr>
          <w:lang w:val="ru-RU"/>
        </w:rPr>
      </w:pPr>
    </w:p>
    <w:p w14:paraId="5C9C50F2" w14:textId="77777777" w:rsidR="008D30CD" w:rsidRDefault="008D30CD" w:rsidP="00C95D79">
      <w:pPr>
        <w:rPr>
          <w:lang w:val="ru-RU"/>
        </w:rPr>
      </w:pPr>
    </w:p>
    <w:p w14:paraId="0D026773" w14:textId="43C713DA" w:rsidR="00F11C31" w:rsidRDefault="00F11C31" w:rsidP="00F11C31">
      <w:pPr>
        <w:pStyle w:val="1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475171CE" w14:textId="1A87BCFC" w:rsidR="008D0BF7" w:rsidRDefault="008D0BF7" w:rsidP="008D0BF7">
      <w:pPr>
        <w:rPr>
          <w:lang w:val="ru-RU"/>
        </w:rPr>
      </w:pPr>
    </w:p>
    <w:p w14:paraId="6469DE85" w14:textId="4C8A7F63" w:rsidR="008D0BF7" w:rsidRDefault="008D0BF7" w:rsidP="008D0BF7">
      <w:pPr>
        <w:rPr>
          <w:lang w:val="ru-RU"/>
        </w:rPr>
      </w:pPr>
    </w:p>
    <w:p w14:paraId="7845E874" w14:textId="2CF3B522" w:rsidR="008D0BF7" w:rsidRDefault="008D0BF7" w:rsidP="008D0BF7">
      <w:pPr>
        <w:rPr>
          <w:lang w:val="ru-RU"/>
        </w:rPr>
      </w:pPr>
    </w:p>
    <w:p w14:paraId="1C78B118" w14:textId="5D2EB418" w:rsidR="008D0BF7" w:rsidRDefault="008D0BF7" w:rsidP="008D0BF7">
      <w:pPr>
        <w:rPr>
          <w:lang w:val="ru-RU"/>
        </w:rPr>
      </w:pPr>
    </w:p>
    <w:p w14:paraId="63BFD668" w14:textId="51913DE1" w:rsidR="008D0BF7" w:rsidRDefault="008D0BF7" w:rsidP="008D0BF7">
      <w:pPr>
        <w:rPr>
          <w:lang w:val="ru-RU"/>
        </w:rPr>
      </w:pPr>
    </w:p>
    <w:p w14:paraId="4BFFC25F" w14:textId="77777777" w:rsidR="008D0BF7" w:rsidRPr="008D0BF7" w:rsidRDefault="008D0BF7" w:rsidP="008D0BF7">
      <w:pPr>
        <w:rPr>
          <w:lang w:val="ru-RU"/>
        </w:rPr>
      </w:pPr>
    </w:p>
    <w:p w14:paraId="233DF10E" w14:textId="77777777" w:rsidR="008D0BF7" w:rsidRPr="008D0BF7" w:rsidRDefault="008D0BF7" w:rsidP="008D0BF7">
      <w:pPr>
        <w:rPr>
          <w:lang w:val="ru-RU"/>
        </w:rPr>
      </w:pPr>
    </w:p>
    <w:p w14:paraId="5C9C50F9" w14:textId="504A0456" w:rsidR="00CB1AF7" w:rsidRDefault="00C838E9" w:rsidP="00695874">
      <w:pPr>
        <w:pStyle w:val="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Конструкция у</w:t>
      </w:r>
      <w:r w:rsidR="00F11C31">
        <w:rPr>
          <w:sz w:val="22"/>
          <w:szCs w:val="22"/>
        </w:rPr>
        <w:t>стройств</w:t>
      </w:r>
      <w:r>
        <w:rPr>
          <w:sz w:val="22"/>
          <w:szCs w:val="22"/>
        </w:rPr>
        <w:t>а</w:t>
      </w:r>
      <w:r w:rsidR="00695874">
        <w:rPr>
          <w:sz w:val="22"/>
          <w:szCs w:val="22"/>
        </w:rPr>
        <w:t>.</w:t>
      </w:r>
    </w:p>
    <w:p w14:paraId="79197348" w14:textId="77777777" w:rsidR="00B60F3A" w:rsidRDefault="00B60F3A" w:rsidP="00F11C31">
      <w:pPr>
        <w:rPr>
          <w:lang w:val="ru-RU"/>
        </w:rPr>
      </w:pPr>
    </w:p>
    <w:p w14:paraId="07766C55" w14:textId="70BF61D7" w:rsidR="00F11C31" w:rsidRDefault="00B60F3A" w:rsidP="00F11C31">
      <w:pPr>
        <w:rPr>
          <w:lang w:val="ru-RU"/>
        </w:rPr>
      </w:pPr>
      <w:r>
        <w:rPr>
          <w:noProof/>
        </w:rPr>
        <w:drawing>
          <wp:inline distT="0" distB="0" distL="0" distR="0" wp14:anchorId="3632D347" wp14:editId="5CD0C608">
            <wp:extent cx="5939790" cy="2887654"/>
            <wp:effectExtent l="0" t="0" r="3810" b="8255"/>
            <wp:docPr id="15" name="Рисунок 15" descr="Изображение выглядит как небо, бугельный подъем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небо, бугельный подъемн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8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EF8F" w14:textId="2E950A0D" w:rsidR="008D0BF7" w:rsidRDefault="008D0BF7" w:rsidP="00F11C31">
      <w:pPr>
        <w:rPr>
          <w:lang w:val="ru-RU"/>
        </w:rPr>
      </w:pPr>
    </w:p>
    <w:p w14:paraId="08135D80" w14:textId="3AB9505D" w:rsidR="00F11C31" w:rsidRPr="006F4ADC" w:rsidRDefault="009F7640" w:rsidP="00F11C31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B55B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44560">
        <w:rPr>
          <w:rFonts w:ascii="Arial" w:hAnsi="Arial" w:cs="Arial"/>
          <w:sz w:val="22"/>
          <w:szCs w:val="22"/>
          <w:lang w:val="ru-RU"/>
        </w:rPr>
        <w:t xml:space="preserve">    </w:t>
      </w:r>
      <w:r w:rsidR="00815E7B" w:rsidRPr="00F11C31">
        <w:rPr>
          <w:lang w:val="ru-RU"/>
        </w:rPr>
        <w:t xml:space="preserve"> </w:t>
      </w:r>
      <w:bookmarkStart w:id="3" w:name="_Hlk74820308"/>
      <w:r w:rsidR="00F11C31" w:rsidRPr="006F4ADC">
        <w:rPr>
          <w:rFonts w:ascii="Arial" w:hAnsi="Arial" w:cs="Arial"/>
          <w:sz w:val="22"/>
          <w:szCs w:val="22"/>
          <w:lang w:val="ru-RU"/>
        </w:rPr>
        <w:t xml:space="preserve">Основные </w:t>
      </w:r>
      <w:r w:rsidR="00F11C31">
        <w:rPr>
          <w:rFonts w:ascii="Arial" w:hAnsi="Arial" w:cs="Arial"/>
          <w:sz w:val="22"/>
          <w:szCs w:val="22"/>
          <w:lang w:val="ru-RU"/>
        </w:rPr>
        <w:t>детали</w:t>
      </w:r>
      <w:r w:rsidR="00F11C31" w:rsidRPr="006F4ADC">
        <w:rPr>
          <w:rFonts w:ascii="Arial" w:hAnsi="Arial" w:cs="Arial"/>
          <w:sz w:val="22"/>
          <w:szCs w:val="22"/>
          <w:lang w:val="ru-RU"/>
        </w:rPr>
        <w:t xml:space="preserve"> приведены в таблице </w:t>
      </w:r>
      <w:r w:rsidR="00F11C31">
        <w:rPr>
          <w:rFonts w:ascii="Arial" w:hAnsi="Arial" w:cs="Arial"/>
          <w:sz w:val="22"/>
          <w:szCs w:val="22"/>
          <w:lang w:val="ru-RU"/>
        </w:rPr>
        <w:t>2</w:t>
      </w:r>
      <w:r w:rsidR="00F11C31" w:rsidRPr="006F4ADC">
        <w:rPr>
          <w:rFonts w:ascii="Arial" w:hAnsi="Arial" w:cs="Arial"/>
          <w:sz w:val="22"/>
          <w:szCs w:val="22"/>
          <w:lang w:val="ru-RU"/>
        </w:rPr>
        <w:t>:</w:t>
      </w:r>
    </w:p>
    <w:p w14:paraId="35357F93" w14:textId="33F36FC2" w:rsidR="00F11C31" w:rsidRPr="00F11C31" w:rsidRDefault="00F11C31" w:rsidP="00F11C31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</w:rPr>
      </w:pPr>
      <w:r w:rsidRPr="006F4ADC">
        <w:rPr>
          <w:rFonts w:ascii="Arial" w:hAnsi="Arial" w:cs="Arial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  <w:lang w:val="ru-RU"/>
        </w:rPr>
        <w:t>2</w:t>
      </w:r>
      <w:r w:rsidRPr="006F4ADC">
        <w:rPr>
          <w:rFonts w:ascii="Arial" w:hAnsi="Arial" w:cs="Arial"/>
          <w:sz w:val="22"/>
          <w:szCs w:val="22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819"/>
        <w:gridCol w:w="3123"/>
      </w:tblGrid>
      <w:tr w:rsidR="00F11C31" w:rsidRPr="004A5AC6" w14:paraId="33173CB4" w14:textId="77777777" w:rsidTr="00727CDE">
        <w:tc>
          <w:tcPr>
            <w:tcW w:w="1526" w:type="dxa"/>
            <w:shd w:val="clear" w:color="auto" w:fill="auto"/>
          </w:tcPr>
          <w:bookmarkEnd w:id="3"/>
          <w:p w14:paraId="606BF0FC" w14:textId="2F06598A" w:rsidR="00F11C31" w:rsidRPr="00F11C31" w:rsidRDefault="00F11C31" w:rsidP="00F11C31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11C31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08D16F" w14:textId="54B119D7" w:rsidR="00F11C31" w:rsidRPr="00F11C31" w:rsidRDefault="00F11C31" w:rsidP="00F11C31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11C31">
              <w:rPr>
                <w:rFonts w:ascii="Arial" w:hAnsi="Arial" w:cs="Arial"/>
                <w:b/>
                <w:sz w:val="22"/>
                <w:szCs w:val="22"/>
                <w:lang w:val="ru-RU"/>
              </w:rPr>
              <w:t>Деталь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55759A6" w14:textId="5B09200B" w:rsidR="00F11C31" w:rsidRPr="00F11C31" w:rsidRDefault="00F11C31" w:rsidP="00F11C31">
            <w:pPr>
              <w:tabs>
                <w:tab w:val="center" w:pos="823"/>
                <w:tab w:val="left" w:pos="1470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11C31">
              <w:rPr>
                <w:rFonts w:ascii="Arial" w:hAnsi="Arial" w:cs="Arial"/>
                <w:b/>
                <w:sz w:val="22"/>
                <w:szCs w:val="22"/>
                <w:lang w:val="ru-RU"/>
              </w:rPr>
              <w:t>Материал</w:t>
            </w:r>
          </w:p>
        </w:tc>
      </w:tr>
      <w:tr w:rsidR="00F11C31" w:rsidRPr="00ED3465" w14:paraId="4DAB5F75" w14:textId="77777777" w:rsidTr="00727CDE">
        <w:tc>
          <w:tcPr>
            <w:tcW w:w="1526" w:type="dxa"/>
            <w:shd w:val="clear" w:color="auto" w:fill="auto"/>
          </w:tcPr>
          <w:p w14:paraId="1D80818F" w14:textId="77777777" w:rsidR="00F11C31" w:rsidRPr="00B75D83" w:rsidRDefault="00F11C31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5F71F51" w14:textId="6869F94C" w:rsidR="00F11C31" w:rsidRPr="00E62821" w:rsidRDefault="007A232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Ключ- запорная рукоятка </w:t>
            </w:r>
          </w:p>
        </w:tc>
        <w:tc>
          <w:tcPr>
            <w:tcW w:w="3123" w:type="dxa"/>
            <w:shd w:val="clear" w:color="auto" w:fill="auto"/>
          </w:tcPr>
          <w:p w14:paraId="5479547F" w14:textId="52130D22" w:rsidR="00F11C31" w:rsidRPr="00E62821" w:rsidRDefault="007A232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Латунь</w:t>
            </w:r>
          </w:p>
        </w:tc>
      </w:tr>
      <w:tr w:rsidR="00F11C31" w:rsidRPr="00ED3465" w14:paraId="53183897" w14:textId="77777777" w:rsidTr="00727CDE">
        <w:tc>
          <w:tcPr>
            <w:tcW w:w="1526" w:type="dxa"/>
            <w:shd w:val="clear" w:color="auto" w:fill="auto"/>
          </w:tcPr>
          <w:p w14:paraId="4279E4BE" w14:textId="77777777" w:rsidR="00F11C31" w:rsidRPr="0005273C" w:rsidRDefault="00F11C31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594933AD" w14:textId="33174E12" w:rsidR="00F11C31" w:rsidRPr="00E62821" w:rsidRDefault="007A232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Корпус крана с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изливом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14:paraId="685047D7" w14:textId="77777777" w:rsidR="00F11C31" w:rsidRDefault="00F11C31" w:rsidP="00727C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14:paraId="6AE0F4B2" w14:textId="46FE4771" w:rsidR="00F11C31" w:rsidRPr="00156726" w:rsidRDefault="007A2327" w:rsidP="00727C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Л</w:t>
            </w:r>
            <w:r w:rsidR="003F6EAE" w:rsidRPr="007B65CD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атунь</w:t>
            </w:r>
          </w:p>
        </w:tc>
      </w:tr>
      <w:tr w:rsidR="00F11C31" w:rsidRPr="00A62354" w14:paraId="3A336297" w14:textId="77777777" w:rsidTr="00727CDE">
        <w:tc>
          <w:tcPr>
            <w:tcW w:w="1526" w:type="dxa"/>
            <w:shd w:val="clear" w:color="auto" w:fill="auto"/>
          </w:tcPr>
          <w:p w14:paraId="633FD04C" w14:textId="77777777" w:rsidR="00F11C31" w:rsidRPr="00AE4F1B" w:rsidRDefault="00F11C31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4819" w:type="dxa"/>
          </w:tcPr>
          <w:p w14:paraId="2226CC7A" w14:textId="7BA4B32F" w:rsidR="00F11C31" w:rsidRPr="00E62821" w:rsidRDefault="007A232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Антисифон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14:paraId="457F2821" w14:textId="6354301F" w:rsidR="00F11C31" w:rsidRPr="00156726" w:rsidRDefault="007A232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Латунь</w:t>
            </w:r>
            <w:r w:rsidR="00F11C3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8D0BF7" w:rsidRPr="00A62354" w14:paraId="761FA17D" w14:textId="77777777" w:rsidTr="00727CDE">
        <w:tc>
          <w:tcPr>
            <w:tcW w:w="1526" w:type="dxa"/>
            <w:shd w:val="clear" w:color="auto" w:fill="auto"/>
          </w:tcPr>
          <w:p w14:paraId="349EA127" w14:textId="36831F23" w:rsidR="008D0BF7" w:rsidRDefault="008D0BF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4819" w:type="dxa"/>
          </w:tcPr>
          <w:p w14:paraId="44992C3C" w14:textId="6FC81372" w:rsidR="008D0BF7" w:rsidRDefault="007A232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Трубка</w:t>
            </w:r>
          </w:p>
        </w:tc>
        <w:tc>
          <w:tcPr>
            <w:tcW w:w="3123" w:type="dxa"/>
            <w:shd w:val="clear" w:color="auto" w:fill="auto"/>
          </w:tcPr>
          <w:p w14:paraId="4342D62F" w14:textId="62B8794B" w:rsidR="008D0BF7" w:rsidRDefault="007A232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Медь</w:t>
            </w:r>
          </w:p>
        </w:tc>
      </w:tr>
      <w:tr w:rsidR="008D0BF7" w:rsidRPr="00A62354" w14:paraId="0EEF5B96" w14:textId="77777777" w:rsidTr="00727CDE">
        <w:tc>
          <w:tcPr>
            <w:tcW w:w="1526" w:type="dxa"/>
            <w:shd w:val="clear" w:color="auto" w:fill="auto"/>
          </w:tcPr>
          <w:p w14:paraId="3D0AF89E" w14:textId="0F9950E7" w:rsidR="008D0BF7" w:rsidRDefault="008D0BF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4819" w:type="dxa"/>
          </w:tcPr>
          <w:p w14:paraId="68F0A587" w14:textId="78F20C59" w:rsidR="008D0BF7" w:rsidRDefault="007A232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Фитинг подключения крана</w:t>
            </w:r>
          </w:p>
        </w:tc>
        <w:tc>
          <w:tcPr>
            <w:tcW w:w="3123" w:type="dxa"/>
            <w:shd w:val="clear" w:color="auto" w:fill="auto"/>
          </w:tcPr>
          <w:p w14:paraId="730B2DF7" w14:textId="78D0BE25" w:rsidR="008D0BF7" w:rsidRDefault="008D0BF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Латунь</w:t>
            </w:r>
          </w:p>
        </w:tc>
      </w:tr>
      <w:tr w:rsidR="008D0BF7" w:rsidRPr="00A62354" w14:paraId="56A64031" w14:textId="77777777" w:rsidTr="00727CDE">
        <w:tc>
          <w:tcPr>
            <w:tcW w:w="1526" w:type="dxa"/>
            <w:shd w:val="clear" w:color="auto" w:fill="auto"/>
          </w:tcPr>
          <w:p w14:paraId="75EBEC33" w14:textId="42F973F6" w:rsidR="008D0BF7" w:rsidRDefault="008D0BF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4819" w:type="dxa"/>
          </w:tcPr>
          <w:p w14:paraId="76D14441" w14:textId="1BBFDA57" w:rsidR="008D0BF7" w:rsidRDefault="008D0BF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Шток запорного клапана</w:t>
            </w:r>
          </w:p>
        </w:tc>
        <w:tc>
          <w:tcPr>
            <w:tcW w:w="3123" w:type="dxa"/>
            <w:shd w:val="clear" w:color="auto" w:fill="auto"/>
          </w:tcPr>
          <w:p w14:paraId="553468D3" w14:textId="2C6B036F" w:rsidR="008D0BF7" w:rsidRDefault="007A232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Л</w:t>
            </w:r>
            <w:r w:rsidR="008D0BF7">
              <w:rPr>
                <w:rFonts w:ascii="Arial" w:hAnsi="Arial" w:cs="Arial"/>
                <w:sz w:val="22"/>
                <w:szCs w:val="22"/>
                <w:lang w:val="ru-RU"/>
              </w:rPr>
              <w:t>атунь</w:t>
            </w:r>
          </w:p>
        </w:tc>
      </w:tr>
      <w:tr w:rsidR="008D0BF7" w:rsidRPr="00A62354" w14:paraId="02AA5CAF" w14:textId="77777777" w:rsidTr="00727CDE">
        <w:tc>
          <w:tcPr>
            <w:tcW w:w="1526" w:type="dxa"/>
            <w:shd w:val="clear" w:color="auto" w:fill="auto"/>
          </w:tcPr>
          <w:p w14:paraId="5EAD261A" w14:textId="5CB247AA" w:rsidR="008D0BF7" w:rsidRDefault="008D0BF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4819" w:type="dxa"/>
          </w:tcPr>
          <w:p w14:paraId="339B93CE" w14:textId="38A699BE" w:rsidR="008D0BF7" w:rsidRDefault="008D0BF7" w:rsidP="00727CDE">
            <w:pPr>
              <w:spacing w:before="60" w:after="60" w:line="300" w:lineRule="exac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Запорный механизм с резиновым уплотнителем </w:t>
            </w:r>
          </w:p>
        </w:tc>
        <w:tc>
          <w:tcPr>
            <w:tcW w:w="3123" w:type="dxa"/>
            <w:shd w:val="clear" w:color="auto" w:fill="auto"/>
          </w:tcPr>
          <w:p w14:paraId="72820FF0" w14:textId="7D79E366" w:rsidR="008D0BF7" w:rsidRDefault="008D0BF7" w:rsidP="00727CDE">
            <w:pPr>
              <w:spacing w:before="60" w:after="60" w:line="300" w:lineRule="exact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Латунь, резиновая прокладка</w:t>
            </w:r>
          </w:p>
        </w:tc>
      </w:tr>
    </w:tbl>
    <w:p w14:paraId="605A0435" w14:textId="77777777" w:rsidR="00F11C31" w:rsidRDefault="00F11C31" w:rsidP="00F11C31">
      <w:pPr>
        <w:rPr>
          <w:lang w:val="ru-RU"/>
        </w:rPr>
      </w:pPr>
    </w:p>
    <w:p w14:paraId="45ED738F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0D2947F5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1B8B2B5F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6BA6A178" w14:textId="4605B776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645BFED5" w14:textId="384C30D5" w:rsidR="00450F68" w:rsidRDefault="00450F68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5DFA3418" w14:textId="77777777" w:rsidR="00450F68" w:rsidRDefault="00450F68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38883A0C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55E9A42F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35376A20" w14:textId="77777777" w:rsid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</w:p>
    <w:p w14:paraId="5C9C50FA" w14:textId="2FF42DAE" w:rsidR="00815E7B" w:rsidRPr="00B60F3A" w:rsidRDefault="00C838E9" w:rsidP="00B60F3A">
      <w:pPr>
        <w:pStyle w:val="ab"/>
        <w:numPr>
          <w:ilvl w:val="1"/>
          <w:numId w:val="14"/>
        </w:num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 w:rsidRPr="00B60F3A">
        <w:rPr>
          <w:rFonts w:ascii="Arial" w:hAnsi="Arial" w:cs="Arial"/>
          <w:b/>
          <w:bCs/>
          <w:kern w:val="32"/>
          <w:sz w:val="22"/>
          <w:szCs w:val="22"/>
          <w:lang w:val="ru-RU"/>
        </w:rPr>
        <w:t>Особенности конструкции.</w:t>
      </w:r>
    </w:p>
    <w:p w14:paraId="4848E7DF" w14:textId="0CEE281B" w:rsidR="00B60F3A" w:rsidRDefault="00B60F3A" w:rsidP="00B60F3A">
      <w:pPr>
        <w:rPr>
          <w:b/>
          <w:bCs/>
          <w:lang w:val="ru-RU"/>
        </w:rPr>
      </w:pPr>
    </w:p>
    <w:p w14:paraId="27854DE1" w14:textId="400981D0" w:rsidR="00B60F3A" w:rsidRDefault="00B60F3A" w:rsidP="00B60F3A">
      <w:pPr>
        <w:rPr>
          <w:b/>
          <w:bCs/>
          <w:lang w:val="ru-RU"/>
        </w:rPr>
      </w:pPr>
    </w:p>
    <w:p w14:paraId="43F94BB9" w14:textId="77777777" w:rsidR="00B60F3A" w:rsidRDefault="00B60F3A" w:rsidP="00B60F3A">
      <w:pPr>
        <w:ind w:left="-567"/>
        <w:jc w:val="both"/>
      </w:pPr>
      <w:r>
        <w:t>Встроенный антисифон позволяет сливать воду из подключенного шланга до конца. Таким образом достигается дополнительная защита от застоя воды внутри корпуса крана и снижает риск замерзания в нем воды. Несмотря на это, в период отрицательных температур, следует отсоединять шланг от корпуса крана в целях предотвращения обратного подпора воды.</w:t>
      </w:r>
    </w:p>
    <w:p w14:paraId="4DDADDA9" w14:textId="28C0FBBA" w:rsidR="00B60F3A" w:rsidRDefault="00B60F3A" w:rsidP="00B60F3A">
      <w:pPr>
        <w:ind w:left="-567"/>
        <w:jc w:val="both"/>
      </w:pPr>
      <w:r>
        <w:t>Благодаря увеличенному диаметру медной трубки в сочетании со специальной формой затвора достигается низкое сопротивление внутри крана и, как следствие, больший напор воды на выходе.</w:t>
      </w:r>
    </w:p>
    <w:p w14:paraId="25DCF05A" w14:textId="56A9558E" w:rsidR="00B60F3A" w:rsidRPr="00B60F3A" w:rsidRDefault="00B60F3A" w:rsidP="00B60F3A">
      <w:pPr>
        <w:ind w:left="-567"/>
        <w:jc w:val="both"/>
        <w:rPr>
          <w:lang w:val="ru-RU"/>
        </w:rPr>
      </w:pPr>
      <w:r>
        <w:rPr>
          <w:lang w:val="ru-RU"/>
        </w:rPr>
        <w:t>При необходимости трубку крана можно укоротить в соответствии с толщиной стены, внутри которой кран монтируется. Для этого необходимо отмерить и обрезать медную трубку, а затем укоротить запорный шток крана на точно такую же длину. После чего следует собрать все элементы в единую конструкцию.</w:t>
      </w:r>
    </w:p>
    <w:p w14:paraId="47C5D092" w14:textId="50C40CD5" w:rsidR="00B60F3A" w:rsidRPr="00B60F3A" w:rsidRDefault="00B60F3A" w:rsidP="00B60F3A">
      <w:pPr>
        <w:rPr>
          <w:b/>
          <w:bCs/>
          <w:lang w:val="ru-RU"/>
        </w:rPr>
      </w:pPr>
    </w:p>
    <w:p w14:paraId="493B2BB9" w14:textId="338DBE5D" w:rsidR="008D0BF7" w:rsidRPr="00A87BDF" w:rsidRDefault="008D0BF7" w:rsidP="009F7640">
      <w:pPr>
        <w:rPr>
          <w:lang w:val="ru-RU"/>
        </w:rPr>
      </w:pPr>
    </w:p>
    <w:p w14:paraId="53FFF67F" w14:textId="09FAA22C" w:rsidR="008D0BF7" w:rsidRPr="00B736C7" w:rsidRDefault="008D0BF7" w:rsidP="009F7640">
      <w:pPr>
        <w:rPr>
          <w:lang w:val="ru-RU"/>
        </w:rPr>
      </w:pPr>
    </w:p>
    <w:p w14:paraId="336453B5" w14:textId="60611B2A" w:rsidR="008D0BF7" w:rsidRPr="00A87BDF" w:rsidRDefault="00A87BDF" w:rsidP="009F7640">
      <w:pPr>
        <w:rPr>
          <w:rFonts w:ascii="Arial" w:hAnsi="Arial" w:cs="Arial"/>
          <w:b/>
          <w:bCs/>
          <w:kern w:val="32"/>
          <w:sz w:val="22"/>
          <w:szCs w:val="22"/>
          <w:lang w:val="ru-RU"/>
        </w:rPr>
      </w:pPr>
      <w:r w:rsidRPr="00A87BDF">
        <w:rPr>
          <w:rFonts w:ascii="Arial" w:hAnsi="Arial" w:cs="Arial"/>
          <w:b/>
          <w:bCs/>
          <w:kern w:val="32"/>
          <w:sz w:val="22"/>
          <w:szCs w:val="22"/>
          <w:lang w:val="ru-RU"/>
        </w:rPr>
        <w:t>2.</w:t>
      </w:r>
      <w:r w:rsidR="00B736C7">
        <w:rPr>
          <w:rFonts w:ascii="Arial" w:hAnsi="Arial" w:cs="Arial"/>
          <w:b/>
          <w:bCs/>
          <w:kern w:val="32"/>
          <w:sz w:val="22"/>
          <w:szCs w:val="22"/>
          <w:lang w:val="ru-RU"/>
        </w:rPr>
        <w:t>2</w:t>
      </w:r>
      <w:r w:rsidRPr="00A87BDF">
        <w:rPr>
          <w:rFonts w:ascii="Arial" w:hAnsi="Arial" w:cs="Arial"/>
          <w:b/>
          <w:bCs/>
          <w:kern w:val="32"/>
          <w:sz w:val="22"/>
          <w:szCs w:val="22"/>
          <w:lang w:val="ru-RU"/>
        </w:rPr>
        <w:t>.</w:t>
      </w:r>
      <w:r w:rsidRPr="00A87BDF">
        <w:rPr>
          <w:rFonts w:ascii="Arial" w:hAnsi="Arial" w:cs="Arial"/>
          <w:b/>
          <w:bCs/>
          <w:kern w:val="32"/>
          <w:sz w:val="22"/>
          <w:szCs w:val="22"/>
          <w:lang w:val="ru-RU"/>
        </w:rPr>
        <w:tab/>
        <w:t>Рекомендации по монтажу.</w:t>
      </w:r>
    </w:p>
    <w:p w14:paraId="3E04ABE7" w14:textId="7D8AF7ED" w:rsidR="008D0BF7" w:rsidRPr="00B736C7" w:rsidRDefault="00BD592A" w:rsidP="009F7640">
      <w:pPr>
        <w:rPr>
          <w:lang w:val="ru-RU"/>
        </w:rPr>
      </w:pPr>
      <w:r>
        <w:rPr>
          <w:rStyle w:val="layout"/>
          <w:noProof/>
        </w:rPr>
        <w:drawing>
          <wp:anchor distT="0" distB="0" distL="114300" distR="114300" simplePos="0" relativeHeight="251661824" behindDoc="1" locked="0" layoutInCell="1" allowOverlap="1" wp14:anchorId="566A5970" wp14:editId="57563E8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83080" cy="1466850"/>
            <wp:effectExtent l="0" t="0" r="7620" b="0"/>
            <wp:wrapTight wrapText="bothSides">
              <wp:wrapPolygon edited="0">
                <wp:start x="0" y="0"/>
                <wp:lineTo x="0" y="21319"/>
                <wp:lineTo x="21462" y="21319"/>
                <wp:lineTo x="2146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30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DE85E" w14:textId="7FF1E27E" w:rsidR="00A87BDF" w:rsidRPr="00A87BDF" w:rsidRDefault="00A87BDF" w:rsidP="00A87BDF">
      <w:pPr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>Монтаж крана производится с проходом через стену. Запорная рукоятка и излив крана расположены снаружи. Запорный механизм вентильного типа располагается на конце трубки внутри отапливаемого помещения. Для правильной работы морозостойкого уличного крана его необходимо установить под небольшим у</w:t>
      </w:r>
      <w:r w:rsidR="003F6EAE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клоном </w:t>
      </w:r>
      <w:r w:rsidR="00450F68">
        <w:rPr>
          <w:rFonts w:ascii="Arial" w:hAnsi="Arial" w:cs="Arial"/>
          <w:color w:val="000000"/>
          <w:sz w:val="22"/>
          <w:szCs w:val="22"/>
          <w:lang w:val="ru-RU" w:eastAsia="ru-RU"/>
        </w:rPr>
        <w:t>в сторону</w:t>
      </w:r>
      <w:r w:rsidR="00450F68"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="00450F68"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>излива</w:t>
      </w:r>
      <w:proofErr w:type="spellEnd"/>
      <w:r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, как показано на рисунке. После закрытия крана вода из трубки стекает. Такая конструкция предотвращает замерзание воды внутри </w:t>
      </w:r>
      <w:r w:rsidRPr="007B65CD">
        <w:rPr>
          <w:rFonts w:ascii="Arial" w:hAnsi="Arial" w:cs="Arial"/>
          <w:color w:val="000000"/>
          <w:sz w:val="22"/>
          <w:szCs w:val="22"/>
          <w:lang w:val="ru-RU" w:eastAsia="ru-RU"/>
        </w:rPr>
        <w:t>крана.</w:t>
      </w:r>
      <w:r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 xml:space="preserve">  </w:t>
      </w:r>
    </w:p>
    <w:p w14:paraId="77F834EA" w14:textId="29654716" w:rsidR="00A87BDF" w:rsidRPr="00A87BDF" w:rsidRDefault="00BD592A" w:rsidP="00A87BDF">
      <w:pPr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 w:rsidRPr="00A87BDF">
        <w:rPr>
          <w:rFonts w:ascii="Arial" w:hAnsi="Arial" w:cs="Arial"/>
          <w:noProof/>
          <w:color w:val="000000"/>
          <w:sz w:val="22"/>
          <w:szCs w:val="22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1415031A" wp14:editId="74337664">
            <wp:simplePos x="0" y="0"/>
            <wp:positionH relativeFrom="margin">
              <wp:posOffset>4229100</wp:posOffset>
            </wp:positionH>
            <wp:positionV relativeFrom="paragraph">
              <wp:posOffset>17780</wp:posOffset>
            </wp:positionV>
            <wp:extent cx="170243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270" y="21214"/>
                <wp:lineTo x="2127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BDF"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>* если кран установлен горизонтально или под углом вверх, вода не будет стекать должным образом и может замерзнуть внутри крана и вызвать разрыв медной трубки.</w:t>
      </w:r>
    </w:p>
    <w:p w14:paraId="0812DBE3" w14:textId="09AFEE26" w:rsidR="00A87BDF" w:rsidRPr="00A87BDF" w:rsidRDefault="00A87BDF" w:rsidP="00A87BDF">
      <w:pPr>
        <w:jc w:val="both"/>
        <w:rPr>
          <w:rFonts w:ascii="Arial" w:hAnsi="Arial" w:cs="Arial"/>
          <w:color w:val="000000"/>
          <w:sz w:val="22"/>
          <w:szCs w:val="22"/>
          <w:lang w:val="ru-RU" w:eastAsia="ru-RU"/>
        </w:rPr>
      </w:pPr>
      <w:r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>Для уплотнения резьбы следует использовать уплотнители (лен, специальные ленты, клей-герметик).</w:t>
      </w:r>
    </w:p>
    <w:p w14:paraId="370CA330" w14:textId="653DAF16" w:rsidR="00450F68" w:rsidRDefault="00A87BDF" w:rsidP="00A87BDF">
      <w:pPr>
        <w:jc w:val="both"/>
        <w:rPr>
          <w:lang w:val="ru-RU"/>
        </w:rPr>
      </w:pPr>
      <w:r w:rsidRPr="00A87BDF">
        <w:rPr>
          <w:rFonts w:ascii="Arial" w:hAnsi="Arial" w:cs="Arial"/>
          <w:color w:val="000000"/>
          <w:sz w:val="22"/>
          <w:szCs w:val="22"/>
          <w:lang w:val="ru-RU" w:eastAsia="ru-RU"/>
        </w:rPr>
        <w:t>Для подключения садового шланга рекомендуется применять фитинг с резиновой прокладкой и уплотнением стык-встык</w:t>
      </w:r>
      <w:r w:rsidRPr="00A87BDF">
        <w:rPr>
          <w:lang w:val="ru-RU"/>
        </w:rPr>
        <w:t>.</w:t>
      </w:r>
    </w:p>
    <w:p w14:paraId="0A72C7BF" w14:textId="70659B50" w:rsidR="000E615F" w:rsidRDefault="000E615F" w:rsidP="00A87BDF">
      <w:pPr>
        <w:jc w:val="both"/>
        <w:rPr>
          <w:lang w:val="ru-RU"/>
        </w:rPr>
      </w:pPr>
    </w:p>
    <w:p w14:paraId="05043D5C" w14:textId="0EB2981D" w:rsidR="000E615F" w:rsidRDefault="000E615F" w:rsidP="00A87BDF">
      <w:pPr>
        <w:jc w:val="both"/>
        <w:rPr>
          <w:lang w:val="ru-RU"/>
        </w:rPr>
      </w:pPr>
    </w:p>
    <w:p w14:paraId="74825205" w14:textId="46918094" w:rsidR="000E615F" w:rsidRDefault="000E615F" w:rsidP="00A87BDF">
      <w:pPr>
        <w:jc w:val="both"/>
        <w:rPr>
          <w:lang w:val="ru-RU"/>
        </w:rPr>
      </w:pPr>
    </w:p>
    <w:p w14:paraId="56FE83DB" w14:textId="70564CE1" w:rsidR="000E615F" w:rsidRDefault="000E615F" w:rsidP="00A87BDF">
      <w:pPr>
        <w:jc w:val="both"/>
        <w:rPr>
          <w:lang w:val="ru-RU"/>
        </w:rPr>
      </w:pPr>
    </w:p>
    <w:p w14:paraId="37AEC60A" w14:textId="46F04F90" w:rsidR="000E615F" w:rsidRDefault="000E615F" w:rsidP="00A87BDF">
      <w:pPr>
        <w:jc w:val="both"/>
        <w:rPr>
          <w:lang w:val="ru-RU"/>
        </w:rPr>
      </w:pPr>
    </w:p>
    <w:p w14:paraId="0C2930AA" w14:textId="233CAC12" w:rsidR="000E615F" w:rsidRDefault="000E615F" w:rsidP="00A87BDF">
      <w:pPr>
        <w:jc w:val="both"/>
        <w:rPr>
          <w:lang w:val="ru-RU"/>
        </w:rPr>
      </w:pPr>
    </w:p>
    <w:p w14:paraId="69A1FEDC" w14:textId="06BB3357" w:rsidR="000E615F" w:rsidRDefault="000E615F" w:rsidP="00A87BDF">
      <w:pPr>
        <w:jc w:val="both"/>
        <w:rPr>
          <w:lang w:val="ru-RU"/>
        </w:rPr>
      </w:pPr>
    </w:p>
    <w:p w14:paraId="56AD35EB" w14:textId="4DFA63BE" w:rsidR="000E615F" w:rsidRDefault="000E615F" w:rsidP="00A87BDF">
      <w:pPr>
        <w:jc w:val="both"/>
        <w:rPr>
          <w:lang w:val="ru-RU"/>
        </w:rPr>
      </w:pPr>
    </w:p>
    <w:p w14:paraId="19D15508" w14:textId="77777777" w:rsidR="000E615F" w:rsidRDefault="000E615F" w:rsidP="00A87BDF">
      <w:pPr>
        <w:jc w:val="both"/>
        <w:rPr>
          <w:lang w:val="ru-RU"/>
        </w:rPr>
      </w:pPr>
    </w:p>
    <w:p w14:paraId="2E01629B" w14:textId="06309CFF" w:rsidR="00A87BDF" w:rsidRDefault="00A87BDF" w:rsidP="00A87BDF">
      <w:pPr>
        <w:jc w:val="both"/>
        <w:rPr>
          <w:lang w:val="ru-RU"/>
        </w:rPr>
      </w:pPr>
    </w:p>
    <w:p w14:paraId="0B8D82E5" w14:textId="4EE342DD" w:rsidR="00A87BDF" w:rsidRDefault="00A87BDF" w:rsidP="00A87BDF">
      <w:pPr>
        <w:jc w:val="both"/>
        <w:rPr>
          <w:lang w:val="ru-RU"/>
        </w:rPr>
      </w:pPr>
    </w:p>
    <w:p w14:paraId="0C349C00" w14:textId="060026BD" w:rsidR="008D0BF7" w:rsidRPr="00A87BDF" w:rsidRDefault="008D0BF7" w:rsidP="00A87BDF">
      <w:pPr>
        <w:jc w:val="both"/>
        <w:rPr>
          <w:lang w:val="ru-RU"/>
        </w:rPr>
      </w:pPr>
    </w:p>
    <w:p w14:paraId="729502B6" w14:textId="79FBA15E" w:rsidR="00B736C7" w:rsidRPr="00B736C7" w:rsidRDefault="00A87BDF" w:rsidP="00695874">
      <w:pPr>
        <w:pStyle w:val="1"/>
        <w:numPr>
          <w:ilvl w:val="0"/>
          <w:numId w:val="14"/>
        </w:numPr>
        <w:rPr>
          <w:sz w:val="22"/>
          <w:szCs w:val="22"/>
        </w:rPr>
      </w:pPr>
      <w:bookmarkStart w:id="4" w:name="_Hlk74820845"/>
      <w:r w:rsidRPr="00B736C7">
        <w:rPr>
          <w:sz w:val="22"/>
          <w:szCs w:val="22"/>
        </w:rPr>
        <w:lastRenderedPageBreak/>
        <w:t>Ассортимент</w:t>
      </w:r>
      <w:r w:rsidR="00695874">
        <w:rPr>
          <w:sz w:val="22"/>
          <w:szCs w:val="22"/>
        </w:rPr>
        <w:t>.</w:t>
      </w:r>
    </w:p>
    <w:bookmarkEnd w:id="4"/>
    <w:p w14:paraId="084A173C" w14:textId="77777777" w:rsidR="00A87BDF" w:rsidRPr="00A87BDF" w:rsidRDefault="00A87BDF" w:rsidP="00A87BDF">
      <w:pPr>
        <w:rPr>
          <w:lang w:val="ru-RU"/>
        </w:rPr>
      </w:pPr>
    </w:p>
    <w:p w14:paraId="113E9623" w14:textId="46C7A32F" w:rsidR="00A87BDF" w:rsidRPr="006F4ADC" w:rsidRDefault="00A87BDF" w:rsidP="00A87BDF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Ассортимент приведен </w:t>
      </w:r>
      <w:r w:rsidRPr="006F4ADC">
        <w:rPr>
          <w:rFonts w:ascii="Arial" w:hAnsi="Arial" w:cs="Arial"/>
          <w:sz w:val="22"/>
          <w:szCs w:val="22"/>
          <w:lang w:val="ru-RU"/>
        </w:rPr>
        <w:t xml:space="preserve">в таблице </w:t>
      </w:r>
      <w:r>
        <w:rPr>
          <w:rFonts w:ascii="Arial" w:hAnsi="Arial" w:cs="Arial"/>
          <w:sz w:val="22"/>
          <w:szCs w:val="22"/>
          <w:lang w:val="ru-RU"/>
        </w:rPr>
        <w:t>3</w:t>
      </w:r>
      <w:r w:rsidRPr="006F4ADC">
        <w:rPr>
          <w:rFonts w:ascii="Arial" w:hAnsi="Arial" w:cs="Arial"/>
          <w:sz w:val="22"/>
          <w:szCs w:val="22"/>
          <w:lang w:val="ru-RU"/>
        </w:rPr>
        <w:t>:</w:t>
      </w:r>
    </w:p>
    <w:p w14:paraId="291269D3" w14:textId="43E570EC" w:rsidR="00A87BDF" w:rsidRDefault="00A87BDF" w:rsidP="00A87BDF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</w:rPr>
      </w:pPr>
      <w:r w:rsidRPr="006F4ADC">
        <w:rPr>
          <w:rFonts w:ascii="Arial" w:hAnsi="Arial" w:cs="Arial"/>
          <w:sz w:val="22"/>
          <w:szCs w:val="22"/>
        </w:rPr>
        <w:t xml:space="preserve">Таблица </w:t>
      </w:r>
      <w:r>
        <w:rPr>
          <w:rFonts w:ascii="Arial" w:hAnsi="Arial" w:cs="Arial"/>
          <w:sz w:val="22"/>
          <w:szCs w:val="22"/>
          <w:lang w:val="ru-RU"/>
        </w:rPr>
        <w:t>3</w:t>
      </w:r>
      <w:r w:rsidRPr="006F4ADC">
        <w:rPr>
          <w:rFonts w:ascii="Arial" w:hAnsi="Arial" w:cs="Arial"/>
          <w:sz w:val="22"/>
          <w:szCs w:val="22"/>
        </w:rPr>
        <w:t>.</w:t>
      </w:r>
    </w:p>
    <w:p w14:paraId="5429F429" w14:textId="77777777" w:rsidR="00A87BDF" w:rsidRPr="00F11C31" w:rsidRDefault="00A87BDF" w:rsidP="00A87BDF">
      <w:pPr>
        <w:spacing w:after="120"/>
        <w:ind w:right="391" w:firstLine="567"/>
        <w:jc w:val="right"/>
        <w:rPr>
          <w:rFonts w:ascii="Arial" w:hAnsi="Arial" w:cs="Arial"/>
          <w:sz w:val="22"/>
          <w:szCs w:val="22"/>
        </w:rPr>
      </w:pPr>
    </w:p>
    <w:p w14:paraId="1CFE23C5" w14:textId="506FD894" w:rsidR="008D0BF7" w:rsidRDefault="008D0BF7" w:rsidP="008D0BF7">
      <w:pPr>
        <w:rPr>
          <w:lang w:val="ru-RU"/>
        </w:rPr>
      </w:pPr>
    </w:p>
    <w:tbl>
      <w:tblPr>
        <w:tblStyle w:val="a5"/>
        <w:tblW w:w="991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50"/>
        <w:gridCol w:w="924"/>
        <w:gridCol w:w="656"/>
        <w:gridCol w:w="1000"/>
        <w:gridCol w:w="917"/>
        <w:gridCol w:w="1866"/>
        <w:gridCol w:w="897"/>
        <w:gridCol w:w="995"/>
        <w:gridCol w:w="1407"/>
      </w:tblGrid>
      <w:tr w:rsidR="000E615F" w:rsidRPr="00BD17DC" w14:paraId="6FEFE14D" w14:textId="77777777" w:rsidTr="003D516E">
        <w:trPr>
          <w:trHeight w:val="331"/>
        </w:trPr>
        <w:tc>
          <w:tcPr>
            <w:tcW w:w="1250" w:type="dxa"/>
            <w:vMerge w:val="restart"/>
            <w:vAlign w:val="center"/>
          </w:tcPr>
          <w:p w14:paraId="1AC64976" w14:textId="77777777" w:rsidR="000E615F" w:rsidRPr="00BD17DC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  <w:tc>
          <w:tcPr>
            <w:tcW w:w="1580" w:type="dxa"/>
            <w:gridSpan w:val="2"/>
            <w:vAlign w:val="center"/>
          </w:tcPr>
          <w:p w14:paraId="43FCE804" w14:textId="77777777" w:rsidR="000E615F" w:rsidRDefault="000E615F" w:rsidP="003D516E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Расход воды </w:t>
            </w:r>
          </w:p>
        </w:tc>
        <w:tc>
          <w:tcPr>
            <w:tcW w:w="1000" w:type="dxa"/>
            <w:vMerge w:val="restart"/>
            <w:vAlign w:val="center"/>
          </w:tcPr>
          <w:p w14:paraId="585DCB7A" w14:textId="77777777" w:rsidR="000E615F" w:rsidRPr="00E3330D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DN</w:t>
            </w:r>
          </w:p>
        </w:tc>
        <w:tc>
          <w:tcPr>
            <w:tcW w:w="917" w:type="dxa"/>
            <w:vMerge w:val="restart"/>
            <w:vAlign w:val="center"/>
          </w:tcPr>
          <w:p w14:paraId="2153E1FC" w14:textId="77777777" w:rsidR="000E615F" w:rsidRPr="00E3330D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Ds</w:t>
            </w:r>
            <w:r>
              <w:rPr>
                <w:b/>
                <w:bCs/>
              </w:rPr>
              <w:t>, мм</w:t>
            </w:r>
          </w:p>
        </w:tc>
        <w:tc>
          <w:tcPr>
            <w:tcW w:w="1866" w:type="dxa"/>
            <w:vMerge w:val="restart"/>
            <w:vAlign w:val="center"/>
          </w:tcPr>
          <w:p w14:paraId="2A115225" w14:textId="77777777" w:rsidR="000E615F" w:rsidRPr="00E3330D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, тип присоединения</w:t>
            </w:r>
          </w:p>
        </w:tc>
        <w:tc>
          <w:tcPr>
            <w:tcW w:w="897" w:type="dxa"/>
            <w:vMerge w:val="restart"/>
            <w:vAlign w:val="center"/>
          </w:tcPr>
          <w:p w14:paraId="758927DC" w14:textId="77777777" w:rsidR="000E615F" w:rsidRPr="00E3330D" w:rsidRDefault="000E615F" w:rsidP="003D516E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Dp</w:t>
            </w:r>
            <w:proofErr w:type="spellEnd"/>
            <w:r>
              <w:rPr>
                <w:b/>
                <w:bCs/>
              </w:rPr>
              <w:t>, мм</w:t>
            </w:r>
          </w:p>
        </w:tc>
        <w:tc>
          <w:tcPr>
            <w:tcW w:w="2402" w:type="dxa"/>
            <w:gridSpan w:val="2"/>
            <w:vAlign w:val="center"/>
          </w:tcPr>
          <w:p w14:paraId="29CB1BA2" w14:textId="77777777" w:rsidR="000E615F" w:rsidRPr="00E3330D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А, мм</w:t>
            </w:r>
          </w:p>
        </w:tc>
      </w:tr>
      <w:tr w:rsidR="000E615F" w:rsidRPr="00BD17DC" w14:paraId="1F0A2829" w14:textId="77777777" w:rsidTr="003D516E">
        <w:trPr>
          <w:trHeight w:val="349"/>
        </w:trPr>
        <w:tc>
          <w:tcPr>
            <w:tcW w:w="1250" w:type="dxa"/>
            <w:vMerge/>
            <w:vAlign w:val="center"/>
          </w:tcPr>
          <w:p w14:paraId="60A343CD" w14:textId="77777777" w:rsidR="000E615F" w:rsidRPr="00BD17DC" w:rsidRDefault="000E615F" w:rsidP="003D516E">
            <w:pPr>
              <w:contextualSpacing/>
              <w:jc w:val="center"/>
            </w:pPr>
          </w:p>
        </w:tc>
        <w:tc>
          <w:tcPr>
            <w:tcW w:w="924" w:type="dxa"/>
          </w:tcPr>
          <w:p w14:paraId="726D00FC" w14:textId="77777777" w:rsidR="000E615F" w:rsidRPr="002310D4" w:rsidRDefault="000E615F" w:rsidP="003D516E">
            <w:pPr>
              <w:contextualSpacing/>
              <w:jc w:val="center"/>
              <w:rPr>
                <w:sz w:val="18"/>
                <w:szCs w:val="18"/>
              </w:rPr>
            </w:pPr>
            <w:r w:rsidRPr="002310D4">
              <w:rPr>
                <w:sz w:val="18"/>
                <w:szCs w:val="18"/>
              </w:rPr>
              <w:t xml:space="preserve">л/с </w:t>
            </w:r>
          </w:p>
        </w:tc>
        <w:tc>
          <w:tcPr>
            <w:tcW w:w="656" w:type="dxa"/>
          </w:tcPr>
          <w:p w14:paraId="5ACBCADE" w14:textId="77777777" w:rsidR="000E615F" w:rsidRPr="002310D4" w:rsidRDefault="000E615F" w:rsidP="003D516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10D4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/ч</w:t>
            </w:r>
            <w:r w:rsidRPr="002310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vMerge/>
          </w:tcPr>
          <w:p w14:paraId="57328249" w14:textId="77777777" w:rsidR="000E615F" w:rsidRPr="00BD17DC" w:rsidRDefault="000E615F" w:rsidP="003D516E">
            <w:pPr>
              <w:contextualSpacing/>
              <w:jc w:val="center"/>
            </w:pPr>
          </w:p>
        </w:tc>
        <w:tc>
          <w:tcPr>
            <w:tcW w:w="917" w:type="dxa"/>
            <w:vMerge/>
            <w:vAlign w:val="center"/>
          </w:tcPr>
          <w:p w14:paraId="47BD09FA" w14:textId="77777777" w:rsidR="000E615F" w:rsidRPr="00BD17DC" w:rsidRDefault="000E615F" w:rsidP="003D516E">
            <w:pPr>
              <w:contextualSpacing/>
              <w:jc w:val="center"/>
            </w:pPr>
          </w:p>
        </w:tc>
        <w:tc>
          <w:tcPr>
            <w:tcW w:w="1866" w:type="dxa"/>
            <w:vMerge/>
            <w:vAlign w:val="center"/>
          </w:tcPr>
          <w:p w14:paraId="3A34A565" w14:textId="77777777" w:rsidR="000E615F" w:rsidRPr="00BD17DC" w:rsidRDefault="000E615F" w:rsidP="003D516E">
            <w:pPr>
              <w:contextualSpacing/>
              <w:jc w:val="center"/>
            </w:pPr>
          </w:p>
        </w:tc>
        <w:tc>
          <w:tcPr>
            <w:tcW w:w="897" w:type="dxa"/>
            <w:vMerge/>
            <w:vAlign w:val="center"/>
          </w:tcPr>
          <w:p w14:paraId="10B9EAE9" w14:textId="77777777" w:rsidR="000E615F" w:rsidRPr="00BD17DC" w:rsidRDefault="000E615F" w:rsidP="003D516E">
            <w:pPr>
              <w:contextualSpacing/>
              <w:jc w:val="center"/>
            </w:pPr>
          </w:p>
        </w:tc>
        <w:tc>
          <w:tcPr>
            <w:tcW w:w="995" w:type="dxa"/>
            <w:vAlign w:val="center"/>
          </w:tcPr>
          <w:p w14:paraId="4775B09B" w14:textId="77777777" w:rsidR="000E615F" w:rsidRPr="00E3330D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BD17DC">
              <w:rPr>
                <w:b/>
                <w:bCs/>
                <w:vertAlign w:val="subscript"/>
                <w:lang w:val="en-US"/>
              </w:rPr>
              <w:t>max</w:t>
            </w:r>
            <w:r>
              <w:rPr>
                <w:b/>
                <w:bCs/>
                <w:vertAlign w:val="subscript"/>
              </w:rPr>
              <w:t xml:space="preserve">, </w:t>
            </w:r>
            <w:r w:rsidRPr="00E3330D">
              <w:rPr>
                <w:b/>
                <w:bCs/>
              </w:rPr>
              <w:t>мм</w:t>
            </w:r>
          </w:p>
        </w:tc>
        <w:tc>
          <w:tcPr>
            <w:tcW w:w="1407" w:type="dxa"/>
            <w:vAlign w:val="center"/>
          </w:tcPr>
          <w:p w14:paraId="0904FA7C" w14:textId="77777777" w:rsidR="000E615F" w:rsidRPr="00BD17DC" w:rsidRDefault="000E615F" w:rsidP="003D51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BD17DC">
              <w:rPr>
                <w:b/>
                <w:bCs/>
                <w:vertAlign w:val="subscript"/>
                <w:lang w:val="en-US"/>
              </w:rPr>
              <w:t>min</w:t>
            </w:r>
            <w:r>
              <w:rPr>
                <w:b/>
                <w:bCs/>
                <w:vertAlign w:val="subscript"/>
              </w:rPr>
              <w:t xml:space="preserve">, </w:t>
            </w:r>
            <w:r w:rsidRPr="00E3330D">
              <w:rPr>
                <w:b/>
                <w:bCs/>
              </w:rPr>
              <w:t>мм</w:t>
            </w:r>
          </w:p>
        </w:tc>
      </w:tr>
      <w:tr w:rsidR="000E615F" w:rsidRPr="00BD17DC" w14:paraId="0D30253A" w14:textId="77777777" w:rsidTr="003D516E">
        <w:trPr>
          <w:trHeight w:val="349"/>
        </w:trPr>
        <w:tc>
          <w:tcPr>
            <w:tcW w:w="1250" w:type="dxa"/>
          </w:tcPr>
          <w:p w14:paraId="63B380D0" w14:textId="77777777" w:rsidR="000E615F" w:rsidRPr="00BD17DC" w:rsidRDefault="000E615F" w:rsidP="003D516E">
            <w:pPr>
              <w:contextualSpacing/>
              <w:jc w:val="center"/>
            </w:pPr>
            <w:r>
              <w:t>151111</w:t>
            </w:r>
          </w:p>
        </w:tc>
        <w:tc>
          <w:tcPr>
            <w:tcW w:w="924" w:type="dxa"/>
          </w:tcPr>
          <w:p w14:paraId="7861962F" w14:textId="77777777" w:rsidR="000E615F" w:rsidRDefault="000E615F" w:rsidP="003D516E">
            <w:pPr>
              <w:contextualSpacing/>
              <w:jc w:val="center"/>
            </w:pPr>
            <w:r>
              <w:t>0,2</w:t>
            </w:r>
          </w:p>
        </w:tc>
        <w:tc>
          <w:tcPr>
            <w:tcW w:w="656" w:type="dxa"/>
          </w:tcPr>
          <w:p w14:paraId="52CB751F" w14:textId="77777777" w:rsidR="000E615F" w:rsidRDefault="000E615F" w:rsidP="003D516E">
            <w:pPr>
              <w:contextualSpacing/>
              <w:jc w:val="center"/>
            </w:pPr>
            <w:r>
              <w:t>0,72</w:t>
            </w:r>
          </w:p>
        </w:tc>
        <w:tc>
          <w:tcPr>
            <w:tcW w:w="1000" w:type="dxa"/>
          </w:tcPr>
          <w:p w14:paraId="6258FD67" w14:textId="77777777" w:rsidR="000E615F" w:rsidRPr="00BD17DC" w:rsidRDefault="000E615F" w:rsidP="003D516E">
            <w:pPr>
              <w:contextualSpacing/>
              <w:jc w:val="center"/>
            </w:pPr>
            <w:r>
              <w:t>15</w:t>
            </w:r>
          </w:p>
        </w:tc>
        <w:tc>
          <w:tcPr>
            <w:tcW w:w="917" w:type="dxa"/>
            <w:vAlign w:val="center"/>
          </w:tcPr>
          <w:p w14:paraId="0AFE3BC7" w14:textId="77777777" w:rsidR="000E615F" w:rsidRPr="00D34BD7" w:rsidRDefault="000E615F" w:rsidP="003D516E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>’’</w:t>
            </w:r>
          </w:p>
        </w:tc>
        <w:tc>
          <w:tcPr>
            <w:tcW w:w="1866" w:type="dxa"/>
            <w:vAlign w:val="center"/>
          </w:tcPr>
          <w:p w14:paraId="5647EF39" w14:textId="77777777" w:rsidR="000E615F" w:rsidRPr="00BD17DC" w:rsidRDefault="000E615F" w:rsidP="003D516E">
            <w:pPr>
              <w:contextualSpacing/>
              <w:jc w:val="center"/>
            </w:pPr>
            <w:r>
              <w:t>15 мм, компр.</w:t>
            </w:r>
          </w:p>
        </w:tc>
        <w:tc>
          <w:tcPr>
            <w:tcW w:w="897" w:type="dxa"/>
            <w:vAlign w:val="center"/>
          </w:tcPr>
          <w:p w14:paraId="20B144D0" w14:textId="77777777" w:rsidR="000E615F" w:rsidRPr="00BD17DC" w:rsidRDefault="000E615F" w:rsidP="003D516E">
            <w:pPr>
              <w:contextualSpacing/>
              <w:jc w:val="center"/>
            </w:pPr>
            <w:r>
              <w:t>22</w:t>
            </w:r>
          </w:p>
        </w:tc>
        <w:tc>
          <w:tcPr>
            <w:tcW w:w="995" w:type="dxa"/>
            <w:vAlign w:val="center"/>
          </w:tcPr>
          <w:p w14:paraId="4BA990A4" w14:textId="77777777" w:rsidR="000E615F" w:rsidRPr="00BD17DC" w:rsidRDefault="000E615F" w:rsidP="003D516E">
            <w:pPr>
              <w:contextualSpacing/>
              <w:jc w:val="center"/>
            </w:pPr>
            <w:r>
              <w:t>450</w:t>
            </w:r>
          </w:p>
        </w:tc>
        <w:tc>
          <w:tcPr>
            <w:tcW w:w="1407" w:type="dxa"/>
            <w:vAlign w:val="center"/>
          </w:tcPr>
          <w:p w14:paraId="431EBC71" w14:textId="77777777" w:rsidR="000E615F" w:rsidRPr="00BD17DC" w:rsidRDefault="000E615F" w:rsidP="003D516E">
            <w:pPr>
              <w:contextualSpacing/>
              <w:jc w:val="center"/>
            </w:pPr>
            <w:r>
              <w:t>250</w:t>
            </w:r>
          </w:p>
        </w:tc>
      </w:tr>
      <w:tr w:rsidR="000E615F" w:rsidRPr="00BD17DC" w14:paraId="2E4A13B1" w14:textId="77777777" w:rsidTr="003D516E">
        <w:trPr>
          <w:trHeight w:val="314"/>
        </w:trPr>
        <w:tc>
          <w:tcPr>
            <w:tcW w:w="1250" w:type="dxa"/>
          </w:tcPr>
          <w:p w14:paraId="0B10E44F" w14:textId="77777777" w:rsidR="000E615F" w:rsidRPr="00BD17DC" w:rsidRDefault="000E615F" w:rsidP="003D516E">
            <w:pPr>
              <w:contextualSpacing/>
              <w:jc w:val="center"/>
            </w:pPr>
            <w:r>
              <w:t>151121</w:t>
            </w:r>
          </w:p>
        </w:tc>
        <w:tc>
          <w:tcPr>
            <w:tcW w:w="924" w:type="dxa"/>
          </w:tcPr>
          <w:p w14:paraId="2213740E" w14:textId="77777777" w:rsidR="000E615F" w:rsidRDefault="000E615F" w:rsidP="003D516E">
            <w:pPr>
              <w:contextualSpacing/>
              <w:jc w:val="center"/>
            </w:pPr>
            <w:r>
              <w:t>0,2</w:t>
            </w:r>
          </w:p>
        </w:tc>
        <w:tc>
          <w:tcPr>
            <w:tcW w:w="656" w:type="dxa"/>
          </w:tcPr>
          <w:p w14:paraId="5F581041" w14:textId="77777777" w:rsidR="000E615F" w:rsidRDefault="000E615F" w:rsidP="003D516E">
            <w:pPr>
              <w:contextualSpacing/>
              <w:jc w:val="center"/>
            </w:pPr>
            <w:r>
              <w:t>0,72</w:t>
            </w:r>
          </w:p>
        </w:tc>
        <w:tc>
          <w:tcPr>
            <w:tcW w:w="1000" w:type="dxa"/>
          </w:tcPr>
          <w:p w14:paraId="50747F47" w14:textId="77777777" w:rsidR="000E615F" w:rsidRPr="00BD17DC" w:rsidRDefault="000E615F" w:rsidP="003D516E">
            <w:pPr>
              <w:contextualSpacing/>
              <w:jc w:val="center"/>
            </w:pPr>
            <w:r>
              <w:t>15</w:t>
            </w:r>
          </w:p>
        </w:tc>
        <w:tc>
          <w:tcPr>
            <w:tcW w:w="917" w:type="dxa"/>
            <w:vAlign w:val="center"/>
          </w:tcPr>
          <w:p w14:paraId="2043B5B0" w14:textId="77777777" w:rsidR="000E615F" w:rsidRPr="00BD17DC" w:rsidRDefault="000E615F" w:rsidP="003D516E">
            <w:pPr>
              <w:contextualSpacing/>
              <w:jc w:val="center"/>
            </w:pPr>
            <w:r w:rsidRPr="00D34BD7">
              <w:t>3/4’’</w:t>
            </w:r>
          </w:p>
        </w:tc>
        <w:tc>
          <w:tcPr>
            <w:tcW w:w="1866" w:type="dxa"/>
            <w:vAlign w:val="center"/>
          </w:tcPr>
          <w:p w14:paraId="609DF42E" w14:textId="77777777" w:rsidR="000E615F" w:rsidRPr="00BD17DC" w:rsidRDefault="000E615F" w:rsidP="003D516E">
            <w:pPr>
              <w:contextualSpacing/>
              <w:jc w:val="center"/>
            </w:pPr>
            <w:r>
              <w:t>15 мм, компр.</w:t>
            </w:r>
          </w:p>
        </w:tc>
        <w:tc>
          <w:tcPr>
            <w:tcW w:w="897" w:type="dxa"/>
            <w:vAlign w:val="center"/>
          </w:tcPr>
          <w:p w14:paraId="26AD8159" w14:textId="77777777" w:rsidR="000E615F" w:rsidRPr="00BD17DC" w:rsidRDefault="000E615F" w:rsidP="003D516E">
            <w:pPr>
              <w:contextualSpacing/>
              <w:jc w:val="center"/>
            </w:pPr>
            <w:r>
              <w:t>22</w:t>
            </w:r>
          </w:p>
        </w:tc>
        <w:tc>
          <w:tcPr>
            <w:tcW w:w="995" w:type="dxa"/>
            <w:vAlign w:val="center"/>
          </w:tcPr>
          <w:p w14:paraId="6947F7BD" w14:textId="77777777" w:rsidR="000E615F" w:rsidRPr="00BD17DC" w:rsidRDefault="000E615F" w:rsidP="003D516E">
            <w:pPr>
              <w:contextualSpacing/>
              <w:jc w:val="center"/>
            </w:pPr>
            <w:r>
              <w:t>1000</w:t>
            </w:r>
          </w:p>
        </w:tc>
        <w:tc>
          <w:tcPr>
            <w:tcW w:w="1407" w:type="dxa"/>
            <w:vAlign w:val="center"/>
          </w:tcPr>
          <w:p w14:paraId="08F807A6" w14:textId="77777777" w:rsidR="000E615F" w:rsidRPr="00BD17DC" w:rsidRDefault="000E615F" w:rsidP="003D516E">
            <w:pPr>
              <w:contextualSpacing/>
              <w:jc w:val="center"/>
            </w:pPr>
            <w:r>
              <w:t>450</w:t>
            </w:r>
          </w:p>
        </w:tc>
      </w:tr>
      <w:tr w:rsidR="000E615F" w:rsidRPr="00E3330D" w14:paraId="1AFA9B4A" w14:textId="77777777" w:rsidTr="003D516E">
        <w:trPr>
          <w:trHeight w:val="331"/>
        </w:trPr>
        <w:tc>
          <w:tcPr>
            <w:tcW w:w="1250" w:type="dxa"/>
          </w:tcPr>
          <w:p w14:paraId="6AE24377" w14:textId="77777777" w:rsidR="000E615F" w:rsidRPr="00E3330D" w:rsidRDefault="000E615F" w:rsidP="003D516E">
            <w:pPr>
              <w:contextualSpacing/>
              <w:jc w:val="center"/>
            </w:pPr>
            <w:r>
              <w:t>151112</w:t>
            </w:r>
          </w:p>
        </w:tc>
        <w:tc>
          <w:tcPr>
            <w:tcW w:w="924" w:type="dxa"/>
          </w:tcPr>
          <w:p w14:paraId="05432817" w14:textId="77777777" w:rsidR="000E615F" w:rsidRDefault="000E615F" w:rsidP="003D516E">
            <w:pPr>
              <w:contextualSpacing/>
              <w:jc w:val="center"/>
            </w:pPr>
            <w:r>
              <w:t>0,4</w:t>
            </w:r>
          </w:p>
        </w:tc>
        <w:tc>
          <w:tcPr>
            <w:tcW w:w="656" w:type="dxa"/>
          </w:tcPr>
          <w:p w14:paraId="7C65B792" w14:textId="77777777" w:rsidR="000E615F" w:rsidRDefault="000E615F" w:rsidP="003D516E">
            <w:pPr>
              <w:contextualSpacing/>
              <w:jc w:val="center"/>
            </w:pPr>
            <w:r>
              <w:t>1,44</w:t>
            </w:r>
          </w:p>
        </w:tc>
        <w:tc>
          <w:tcPr>
            <w:tcW w:w="1000" w:type="dxa"/>
          </w:tcPr>
          <w:p w14:paraId="6540453D" w14:textId="77777777" w:rsidR="000E615F" w:rsidRPr="00E3330D" w:rsidRDefault="000E615F" w:rsidP="003D516E">
            <w:pPr>
              <w:contextualSpacing/>
              <w:jc w:val="center"/>
            </w:pPr>
            <w:r>
              <w:t>20</w:t>
            </w:r>
          </w:p>
        </w:tc>
        <w:tc>
          <w:tcPr>
            <w:tcW w:w="917" w:type="dxa"/>
            <w:vAlign w:val="center"/>
          </w:tcPr>
          <w:p w14:paraId="6DAD0FE5" w14:textId="77777777" w:rsidR="000E615F" w:rsidRPr="00E3330D" w:rsidRDefault="000E615F" w:rsidP="003D516E">
            <w:pPr>
              <w:contextualSpacing/>
              <w:jc w:val="center"/>
            </w:pPr>
            <w:r w:rsidRPr="00D34BD7">
              <w:t>3/4’’</w:t>
            </w:r>
          </w:p>
        </w:tc>
        <w:tc>
          <w:tcPr>
            <w:tcW w:w="1866" w:type="dxa"/>
            <w:vAlign w:val="center"/>
          </w:tcPr>
          <w:p w14:paraId="2347C31F" w14:textId="77777777" w:rsidR="000E615F" w:rsidRPr="00E3330D" w:rsidRDefault="000E615F" w:rsidP="003D516E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 ¾” </w:t>
            </w:r>
          </w:p>
        </w:tc>
        <w:tc>
          <w:tcPr>
            <w:tcW w:w="897" w:type="dxa"/>
            <w:vAlign w:val="center"/>
          </w:tcPr>
          <w:p w14:paraId="13154AB7" w14:textId="77777777" w:rsidR="000E615F" w:rsidRPr="00E3330D" w:rsidRDefault="000E615F" w:rsidP="003D516E">
            <w:pPr>
              <w:contextualSpacing/>
              <w:jc w:val="center"/>
            </w:pPr>
            <w:r w:rsidRPr="00E3330D">
              <w:t>22</w:t>
            </w:r>
          </w:p>
        </w:tc>
        <w:tc>
          <w:tcPr>
            <w:tcW w:w="995" w:type="dxa"/>
            <w:vAlign w:val="center"/>
          </w:tcPr>
          <w:p w14:paraId="32E008C7" w14:textId="77777777" w:rsidR="000E615F" w:rsidRPr="00E3330D" w:rsidRDefault="000E615F" w:rsidP="003D516E">
            <w:pPr>
              <w:contextualSpacing/>
              <w:jc w:val="center"/>
            </w:pPr>
            <w:r w:rsidRPr="00E3330D">
              <w:t>450</w:t>
            </w:r>
          </w:p>
        </w:tc>
        <w:tc>
          <w:tcPr>
            <w:tcW w:w="1407" w:type="dxa"/>
            <w:vAlign w:val="center"/>
          </w:tcPr>
          <w:p w14:paraId="57BD79E8" w14:textId="77777777" w:rsidR="000E615F" w:rsidRPr="00E3330D" w:rsidRDefault="000E615F" w:rsidP="003D516E">
            <w:pPr>
              <w:contextualSpacing/>
              <w:jc w:val="center"/>
            </w:pPr>
            <w:r w:rsidRPr="00E3330D">
              <w:t>250</w:t>
            </w:r>
          </w:p>
        </w:tc>
      </w:tr>
      <w:tr w:rsidR="000E615F" w:rsidRPr="00E3330D" w14:paraId="699B5F1C" w14:textId="77777777" w:rsidTr="003D516E">
        <w:trPr>
          <w:trHeight w:val="331"/>
        </w:trPr>
        <w:tc>
          <w:tcPr>
            <w:tcW w:w="1250" w:type="dxa"/>
          </w:tcPr>
          <w:p w14:paraId="1B242FD7" w14:textId="77777777" w:rsidR="000E615F" w:rsidRPr="00E3330D" w:rsidRDefault="000E615F" w:rsidP="003D516E">
            <w:pPr>
              <w:contextualSpacing/>
              <w:jc w:val="center"/>
            </w:pPr>
            <w:r>
              <w:t>151122</w:t>
            </w:r>
          </w:p>
        </w:tc>
        <w:tc>
          <w:tcPr>
            <w:tcW w:w="924" w:type="dxa"/>
          </w:tcPr>
          <w:p w14:paraId="564C094B" w14:textId="77777777" w:rsidR="000E615F" w:rsidRDefault="000E615F" w:rsidP="003D516E">
            <w:pPr>
              <w:contextualSpacing/>
              <w:jc w:val="center"/>
            </w:pPr>
            <w:r>
              <w:t>0,4</w:t>
            </w:r>
          </w:p>
        </w:tc>
        <w:tc>
          <w:tcPr>
            <w:tcW w:w="656" w:type="dxa"/>
          </w:tcPr>
          <w:p w14:paraId="3E0D794F" w14:textId="77777777" w:rsidR="000E615F" w:rsidRDefault="000E615F" w:rsidP="003D516E">
            <w:pPr>
              <w:contextualSpacing/>
              <w:jc w:val="center"/>
            </w:pPr>
            <w:r>
              <w:t>1,44</w:t>
            </w:r>
          </w:p>
        </w:tc>
        <w:tc>
          <w:tcPr>
            <w:tcW w:w="1000" w:type="dxa"/>
          </w:tcPr>
          <w:p w14:paraId="25F3973B" w14:textId="77777777" w:rsidR="000E615F" w:rsidRPr="00E3330D" w:rsidRDefault="000E615F" w:rsidP="003D516E">
            <w:pPr>
              <w:contextualSpacing/>
              <w:jc w:val="center"/>
            </w:pPr>
            <w:r>
              <w:t>20</w:t>
            </w:r>
          </w:p>
        </w:tc>
        <w:tc>
          <w:tcPr>
            <w:tcW w:w="917" w:type="dxa"/>
          </w:tcPr>
          <w:p w14:paraId="0CFD6982" w14:textId="77777777" w:rsidR="000E615F" w:rsidRPr="00E3330D" w:rsidRDefault="000E615F" w:rsidP="003D516E">
            <w:pPr>
              <w:contextualSpacing/>
              <w:jc w:val="center"/>
            </w:pPr>
            <w:r w:rsidRPr="00D34BD7">
              <w:t>3/4’’</w:t>
            </w:r>
          </w:p>
        </w:tc>
        <w:tc>
          <w:tcPr>
            <w:tcW w:w="1866" w:type="dxa"/>
          </w:tcPr>
          <w:p w14:paraId="70C5671B" w14:textId="77777777" w:rsidR="000E615F" w:rsidRPr="00E3330D" w:rsidRDefault="000E615F" w:rsidP="003D516E">
            <w:pPr>
              <w:contextualSpacing/>
              <w:jc w:val="center"/>
            </w:pPr>
            <w:r>
              <w:rPr>
                <w:lang w:val="en-US"/>
              </w:rPr>
              <w:t>G ¾”</w:t>
            </w:r>
          </w:p>
        </w:tc>
        <w:tc>
          <w:tcPr>
            <w:tcW w:w="897" w:type="dxa"/>
          </w:tcPr>
          <w:p w14:paraId="60117091" w14:textId="77777777" w:rsidR="000E615F" w:rsidRPr="00E3330D" w:rsidRDefault="000E615F" w:rsidP="003D516E">
            <w:pPr>
              <w:contextualSpacing/>
              <w:jc w:val="center"/>
            </w:pPr>
            <w:r w:rsidRPr="00E3330D">
              <w:t>22</w:t>
            </w:r>
          </w:p>
        </w:tc>
        <w:tc>
          <w:tcPr>
            <w:tcW w:w="995" w:type="dxa"/>
          </w:tcPr>
          <w:p w14:paraId="18184AF6" w14:textId="77777777" w:rsidR="000E615F" w:rsidRPr="00E3330D" w:rsidRDefault="000E615F" w:rsidP="003D516E">
            <w:pPr>
              <w:contextualSpacing/>
              <w:jc w:val="center"/>
            </w:pPr>
            <w:r w:rsidRPr="00E3330D">
              <w:t>1000</w:t>
            </w:r>
          </w:p>
        </w:tc>
        <w:tc>
          <w:tcPr>
            <w:tcW w:w="1407" w:type="dxa"/>
          </w:tcPr>
          <w:p w14:paraId="77008280" w14:textId="77777777" w:rsidR="000E615F" w:rsidRPr="00E3330D" w:rsidRDefault="000E615F" w:rsidP="003D516E">
            <w:pPr>
              <w:contextualSpacing/>
              <w:jc w:val="center"/>
            </w:pPr>
            <w:r w:rsidRPr="00E3330D">
              <w:t>450</w:t>
            </w:r>
          </w:p>
        </w:tc>
      </w:tr>
      <w:tr w:rsidR="000E615F" w:rsidRPr="00E3330D" w14:paraId="113474B7" w14:textId="77777777" w:rsidTr="003D516E">
        <w:trPr>
          <w:trHeight w:val="331"/>
        </w:trPr>
        <w:tc>
          <w:tcPr>
            <w:tcW w:w="1250" w:type="dxa"/>
          </w:tcPr>
          <w:p w14:paraId="089CA3B2" w14:textId="77777777" w:rsidR="000E615F" w:rsidRPr="00E3330D" w:rsidRDefault="000E615F" w:rsidP="003D516E">
            <w:pPr>
              <w:contextualSpacing/>
              <w:jc w:val="center"/>
            </w:pPr>
            <w:r>
              <w:t>151022</w:t>
            </w:r>
          </w:p>
        </w:tc>
        <w:tc>
          <w:tcPr>
            <w:tcW w:w="924" w:type="dxa"/>
          </w:tcPr>
          <w:p w14:paraId="7C409410" w14:textId="77777777" w:rsidR="000E615F" w:rsidRDefault="000E615F" w:rsidP="003D516E">
            <w:pPr>
              <w:contextualSpacing/>
              <w:jc w:val="center"/>
            </w:pPr>
            <w:r>
              <w:t>0,2</w:t>
            </w:r>
          </w:p>
        </w:tc>
        <w:tc>
          <w:tcPr>
            <w:tcW w:w="656" w:type="dxa"/>
          </w:tcPr>
          <w:p w14:paraId="547D370D" w14:textId="77777777" w:rsidR="000E615F" w:rsidRDefault="000E615F" w:rsidP="003D516E">
            <w:pPr>
              <w:contextualSpacing/>
              <w:jc w:val="center"/>
            </w:pPr>
            <w:r>
              <w:t>1,44</w:t>
            </w:r>
          </w:p>
        </w:tc>
        <w:tc>
          <w:tcPr>
            <w:tcW w:w="1000" w:type="dxa"/>
          </w:tcPr>
          <w:p w14:paraId="62B5D6B2" w14:textId="77777777" w:rsidR="000E615F" w:rsidRPr="00E3330D" w:rsidRDefault="000E615F" w:rsidP="003D516E">
            <w:pPr>
              <w:contextualSpacing/>
              <w:jc w:val="center"/>
            </w:pPr>
            <w:r>
              <w:t>20</w:t>
            </w:r>
          </w:p>
        </w:tc>
        <w:tc>
          <w:tcPr>
            <w:tcW w:w="917" w:type="dxa"/>
            <w:vAlign w:val="center"/>
          </w:tcPr>
          <w:p w14:paraId="74FA56DC" w14:textId="77777777" w:rsidR="000E615F" w:rsidRPr="00E3330D" w:rsidRDefault="000E615F" w:rsidP="003D516E">
            <w:pPr>
              <w:contextualSpacing/>
              <w:jc w:val="center"/>
            </w:pPr>
            <w:r w:rsidRPr="00D34BD7">
              <w:t>3/4’’</w:t>
            </w:r>
          </w:p>
        </w:tc>
        <w:tc>
          <w:tcPr>
            <w:tcW w:w="1866" w:type="dxa"/>
            <w:vAlign w:val="center"/>
          </w:tcPr>
          <w:p w14:paraId="42E31ADA" w14:textId="77777777" w:rsidR="000E615F" w:rsidRPr="00FD0BD1" w:rsidRDefault="000E615F" w:rsidP="003D516E">
            <w:pPr>
              <w:contextualSpacing/>
              <w:jc w:val="center"/>
            </w:pPr>
            <w:r>
              <w:t>15 мм, компр.</w:t>
            </w:r>
          </w:p>
        </w:tc>
        <w:tc>
          <w:tcPr>
            <w:tcW w:w="897" w:type="dxa"/>
            <w:vAlign w:val="center"/>
          </w:tcPr>
          <w:p w14:paraId="1D89EA73" w14:textId="77777777" w:rsidR="000E615F" w:rsidRPr="00E3330D" w:rsidRDefault="000E615F" w:rsidP="003D516E">
            <w:pPr>
              <w:contextualSpacing/>
              <w:jc w:val="center"/>
            </w:pPr>
            <w:r>
              <w:t>18</w:t>
            </w:r>
          </w:p>
        </w:tc>
        <w:tc>
          <w:tcPr>
            <w:tcW w:w="995" w:type="dxa"/>
            <w:vAlign w:val="center"/>
          </w:tcPr>
          <w:p w14:paraId="4EF3FBAB" w14:textId="77777777" w:rsidR="000E615F" w:rsidRPr="00E3330D" w:rsidRDefault="000E615F" w:rsidP="003D516E">
            <w:pPr>
              <w:contextualSpacing/>
              <w:jc w:val="center"/>
            </w:pPr>
            <w:r>
              <w:t>450</w:t>
            </w:r>
          </w:p>
        </w:tc>
        <w:tc>
          <w:tcPr>
            <w:tcW w:w="1407" w:type="dxa"/>
            <w:vAlign w:val="center"/>
          </w:tcPr>
          <w:p w14:paraId="010AAA50" w14:textId="77777777" w:rsidR="000E615F" w:rsidRPr="00E3330D" w:rsidRDefault="000E615F" w:rsidP="003D516E">
            <w:pPr>
              <w:contextualSpacing/>
              <w:jc w:val="center"/>
            </w:pPr>
            <w:r>
              <w:t>2</w:t>
            </w:r>
            <w:r w:rsidRPr="00E3330D">
              <w:t>50</w:t>
            </w:r>
          </w:p>
        </w:tc>
      </w:tr>
    </w:tbl>
    <w:p w14:paraId="0789581D" w14:textId="62129546" w:rsidR="00A87BDF" w:rsidRDefault="00A87BDF" w:rsidP="008D0BF7">
      <w:pPr>
        <w:rPr>
          <w:lang w:val="ru-RU"/>
        </w:rPr>
      </w:pPr>
    </w:p>
    <w:p w14:paraId="7DF59A0F" w14:textId="77777777" w:rsidR="008968D1" w:rsidRDefault="008968D1" w:rsidP="008D0BF7">
      <w:pPr>
        <w:rPr>
          <w:lang w:val="ru-RU"/>
        </w:rPr>
      </w:pPr>
    </w:p>
    <w:p w14:paraId="716D11E8" w14:textId="456A8ACF" w:rsidR="00A87BDF" w:rsidRPr="00B736C7" w:rsidRDefault="00B736C7" w:rsidP="00695874">
      <w:pPr>
        <w:pStyle w:val="1"/>
        <w:numPr>
          <w:ilvl w:val="0"/>
          <w:numId w:val="14"/>
        </w:numPr>
        <w:rPr>
          <w:sz w:val="24"/>
          <w:szCs w:val="24"/>
        </w:rPr>
      </w:pPr>
      <w:r w:rsidRPr="00B736C7">
        <w:rPr>
          <w:sz w:val="24"/>
          <w:szCs w:val="24"/>
        </w:rPr>
        <w:t>Комплектность</w:t>
      </w:r>
      <w:r w:rsidR="00695874">
        <w:rPr>
          <w:sz w:val="24"/>
          <w:szCs w:val="24"/>
        </w:rPr>
        <w:t>.</w:t>
      </w:r>
    </w:p>
    <w:p w14:paraId="51B3428E" w14:textId="77777777" w:rsidR="00A87BDF" w:rsidRDefault="00A87BDF" w:rsidP="008D0BF7">
      <w:pPr>
        <w:rPr>
          <w:lang w:val="ru-RU"/>
        </w:rPr>
      </w:pPr>
    </w:p>
    <w:p w14:paraId="5C9C50FC" w14:textId="77777777" w:rsidR="00255DDF" w:rsidRPr="0004272C" w:rsidRDefault="00255DDF" w:rsidP="00255DDF">
      <w:pPr>
        <w:rPr>
          <w:lang w:val="ru-RU"/>
        </w:rPr>
      </w:pPr>
    </w:p>
    <w:p w14:paraId="5C9C50FD" w14:textId="77777777" w:rsidR="00CB1AF7" w:rsidRPr="005F7BF9" w:rsidRDefault="00CB1AF7" w:rsidP="00CB1AF7">
      <w:pPr>
        <w:spacing w:after="80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04272C">
        <w:rPr>
          <w:rFonts w:ascii="Arial" w:hAnsi="Arial" w:cs="Arial"/>
          <w:sz w:val="22"/>
          <w:szCs w:val="22"/>
          <w:lang w:val="ru-RU"/>
        </w:rPr>
        <w:t>В комплект поставки входят:</w:t>
      </w:r>
    </w:p>
    <w:p w14:paraId="5C9C50FE" w14:textId="5F95D4AB" w:rsidR="00CB1AF7" w:rsidRDefault="000E615F" w:rsidP="009F76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 w:eastAsia="ru-RU"/>
        </w:rPr>
        <w:t>Корпус крана с трубкой</w:t>
      </w:r>
      <w:r w:rsidR="00CB1AF7" w:rsidRPr="00C728D0">
        <w:rPr>
          <w:rFonts w:ascii="Arial" w:hAnsi="Arial" w:cs="Arial"/>
          <w:sz w:val="22"/>
          <w:szCs w:val="22"/>
          <w:lang w:val="ru-RU"/>
        </w:rPr>
        <w:t xml:space="preserve"> – 1 </w:t>
      </w:r>
      <w:r w:rsidR="00C728D0" w:rsidRPr="00C728D0">
        <w:rPr>
          <w:rFonts w:ascii="Arial" w:hAnsi="Arial" w:cs="Arial"/>
          <w:sz w:val="22"/>
          <w:szCs w:val="22"/>
          <w:lang w:val="ru-RU"/>
        </w:rPr>
        <w:t>шт.</w:t>
      </w:r>
    </w:p>
    <w:p w14:paraId="120C9351" w14:textId="462AD115" w:rsidR="000E615F" w:rsidRDefault="000E615F" w:rsidP="009F76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Запорный шток – 1шт.</w:t>
      </w:r>
    </w:p>
    <w:p w14:paraId="73A3F2D6" w14:textId="6D4C6F3E" w:rsidR="000E615F" w:rsidRDefault="000E615F" w:rsidP="009F76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Фитинг подключения крана – 1шт.</w:t>
      </w:r>
    </w:p>
    <w:p w14:paraId="2854976F" w14:textId="6F6CF661" w:rsidR="000E615F" w:rsidRPr="00C728D0" w:rsidRDefault="000E615F" w:rsidP="009F76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Декоративная накладка – 1шт.</w:t>
      </w:r>
    </w:p>
    <w:p w14:paraId="6CE64B6B" w14:textId="2C5B9C0D" w:rsidR="003F6EAE" w:rsidRPr="007B65CD" w:rsidRDefault="003F6EAE" w:rsidP="00CB1A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7B65CD">
        <w:rPr>
          <w:rFonts w:ascii="Arial" w:hAnsi="Arial" w:cs="Arial"/>
          <w:sz w:val="22"/>
          <w:szCs w:val="22"/>
          <w:lang w:val="ru-RU"/>
        </w:rPr>
        <w:t>Индивидуальная упаковка (картонная коробка) – 1шт.</w:t>
      </w:r>
    </w:p>
    <w:p w14:paraId="5C9C5105" w14:textId="77777777" w:rsidR="000A16E4" w:rsidRDefault="000A16E4" w:rsidP="00031B36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C9C5106" w14:textId="2F01B77C" w:rsidR="00444749" w:rsidRPr="0004272C" w:rsidRDefault="00695874" w:rsidP="00695874">
      <w:pPr>
        <w:pStyle w:val="1"/>
        <w:numPr>
          <w:ilvl w:val="0"/>
          <w:numId w:val="14"/>
        </w:numPr>
        <w:tabs>
          <w:tab w:val="num" w:pos="3620"/>
        </w:tabs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Ремонт и гарантия производителя.</w:t>
      </w:r>
    </w:p>
    <w:p w14:paraId="5C9C5137" w14:textId="55F542E7" w:rsidR="00767CFE" w:rsidRDefault="00767CFE" w:rsidP="00AE0AE0">
      <w:pPr>
        <w:rPr>
          <w:rFonts w:ascii="Arial" w:hAnsi="Arial" w:cs="Arial"/>
          <w:sz w:val="22"/>
          <w:szCs w:val="22"/>
          <w:lang w:val="ru-RU"/>
        </w:rPr>
      </w:pPr>
    </w:p>
    <w:p w14:paraId="0689BD51" w14:textId="3E96A9AF" w:rsid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>Гарантийный срок составляет 2 года с момента покупки изделия через розничную торговую сеть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377F3A04" w14:textId="77777777" w:rsidR="00695874" w:rsidRP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D309255" w14:textId="77777777" w:rsidR="00695874" w:rsidRP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>В случае возникновения течи между штоком и корпусом следует подтянуть фиксирующую гайку или заменить соответствующую прокладку.</w:t>
      </w:r>
    </w:p>
    <w:p w14:paraId="7B6AB2C6" w14:textId="61EF572C" w:rsidR="00695874" w:rsidRP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 xml:space="preserve">В случае подтекания воды из </w:t>
      </w:r>
      <w:r w:rsidR="000E615F">
        <w:rPr>
          <w:rFonts w:ascii="Arial" w:hAnsi="Arial" w:cs="Arial"/>
          <w:sz w:val="22"/>
          <w:szCs w:val="22"/>
          <w:lang w:val="ru-RU"/>
        </w:rPr>
        <w:t>крана</w:t>
      </w:r>
      <w:r w:rsidRPr="00695874">
        <w:rPr>
          <w:rFonts w:ascii="Arial" w:hAnsi="Arial" w:cs="Arial"/>
          <w:sz w:val="22"/>
          <w:szCs w:val="22"/>
          <w:lang w:val="ru-RU"/>
        </w:rPr>
        <w:t xml:space="preserve"> следует разобрать шток и заменить уплотнение на конце </w:t>
      </w:r>
      <w:r w:rsidR="000E615F">
        <w:rPr>
          <w:rFonts w:ascii="Arial" w:hAnsi="Arial" w:cs="Arial"/>
          <w:sz w:val="22"/>
          <w:szCs w:val="22"/>
          <w:lang w:val="ru-RU"/>
        </w:rPr>
        <w:t>запорного механизма</w:t>
      </w:r>
      <w:r w:rsidRPr="00695874">
        <w:rPr>
          <w:rFonts w:ascii="Arial" w:hAnsi="Arial" w:cs="Arial"/>
          <w:sz w:val="22"/>
          <w:szCs w:val="22"/>
          <w:lang w:val="ru-RU"/>
        </w:rPr>
        <w:t>.</w:t>
      </w:r>
    </w:p>
    <w:p w14:paraId="3627CFE2" w14:textId="77777777" w:rsidR="00695874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D14714F" w14:textId="5232087F" w:rsidR="00695874" w:rsidRPr="00695874" w:rsidRDefault="00695874" w:rsidP="00695874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95874">
        <w:rPr>
          <w:rFonts w:ascii="Arial" w:hAnsi="Arial" w:cs="Arial"/>
          <w:sz w:val="22"/>
          <w:szCs w:val="22"/>
          <w:lang w:val="ru-RU"/>
        </w:rPr>
        <w:t xml:space="preserve">Все претензии по качеству, а также предложения по улучшению сервиса направлять на электронный адрес официального представительства Arrowhead на территории России: </w:t>
      </w:r>
      <w:hyperlink r:id="rId12" w:history="1">
        <w:r w:rsidRPr="00695874">
          <w:rPr>
            <w:rStyle w:val="a7"/>
            <w:rFonts w:ascii="Arial" w:hAnsi="Arial" w:cs="Arial"/>
            <w:color w:val="000000" w:themeColor="text1"/>
            <w:sz w:val="22"/>
            <w:szCs w:val="22"/>
            <w:u w:val="none"/>
            <w:lang w:val="ru-RU"/>
          </w:rPr>
          <w:t>sales@arrowheadbrass.ru</w:t>
        </w:r>
      </w:hyperlink>
    </w:p>
    <w:p w14:paraId="212B875C" w14:textId="77777777" w:rsidR="00695874" w:rsidRPr="00815E7B" w:rsidRDefault="00695874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C9C5138" w14:textId="12F68341" w:rsidR="00C0620D" w:rsidRDefault="00C0620D" w:rsidP="00695874">
      <w:pPr>
        <w:pStyle w:val="1"/>
        <w:numPr>
          <w:ilvl w:val="0"/>
          <w:numId w:val="14"/>
        </w:numPr>
        <w:rPr>
          <w:sz w:val="22"/>
          <w:szCs w:val="22"/>
        </w:rPr>
      </w:pPr>
      <w:r w:rsidRPr="0004272C">
        <w:rPr>
          <w:sz w:val="22"/>
          <w:szCs w:val="22"/>
        </w:rPr>
        <w:t xml:space="preserve">Сведения о </w:t>
      </w:r>
      <w:r w:rsidR="00695874">
        <w:rPr>
          <w:sz w:val="22"/>
          <w:szCs w:val="22"/>
        </w:rPr>
        <w:t>Производителе</w:t>
      </w:r>
      <w:r w:rsidR="008968D1">
        <w:rPr>
          <w:sz w:val="22"/>
          <w:szCs w:val="22"/>
        </w:rPr>
        <w:t>.</w:t>
      </w:r>
    </w:p>
    <w:p w14:paraId="525B64AE" w14:textId="77777777" w:rsidR="00695874" w:rsidRPr="00695874" w:rsidRDefault="00695874" w:rsidP="00695874">
      <w:pPr>
        <w:pStyle w:val="ab"/>
        <w:ind w:left="3620"/>
        <w:rPr>
          <w:lang w:val="ru-RU"/>
        </w:rPr>
      </w:pPr>
    </w:p>
    <w:p w14:paraId="1F756EE0" w14:textId="6F1036E7" w:rsidR="000E615F" w:rsidRDefault="000E615F" w:rsidP="000E615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Произведено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заказу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ООО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sz w:val="22"/>
          <w:szCs w:val="22"/>
          <w:lang w:val="ru-RU"/>
        </w:rPr>
        <w:t xml:space="preserve">Эрроухэд РУС» на заводе </w:t>
      </w:r>
      <w:r w:rsidR="00566A89">
        <w:rPr>
          <w:rFonts w:ascii="Arial" w:hAnsi="Arial" w:cs="Arial"/>
          <w:sz w:val="22"/>
          <w:szCs w:val="22"/>
          <w:lang w:val="ru-RU"/>
        </w:rPr>
        <w:t xml:space="preserve">компании </w:t>
      </w:r>
      <w:r w:rsidRPr="000E615F">
        <w:rPr>
          <w:rFonts w:ascii="Arial" w:hAnsi="Arial" w:cs="Arial"/>
          <w:sz w:val="22"/>
          <w:szCs w:val="22"/>
          <w:lang w:val="en-US"/>
        </w:rPr>
        <w:t>IDC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</w:t>
      </w:r>
      <w:r w:rsidRPr="000E615F">
        <w:rPr>
          <w:rFonts w:ascii="Arial" w:hAnsi="Arial" w:cs="Arial"/>
          <w:sz w:val="22"/>
          <w:szCs w:val="22"/>
          <w:lang w:val="en-US"/>
        </w:rPr>
        <w:t>Plumbing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&amp; </w:t>
      </w:r>
      <w:r w:rsidRPr="000E615F">
        <w:rPr>
          <w:rFonts w:ascii="Arial" w:hAnsi="Arial" w:cs="Arial"/>
          <w:sz w:val="22"/>
          <w:szCs w:val="22"/>
          <w:lang w:val="en-US"/>
        </w:rPr>
        <w:t>Heating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</w:t>
      </w:r>
      <w:r w:rsidRPr="000E615F">
        <w:rPr>
          <w:rFonts w:ascii="Arial" w:hAnsi="Arial" w:cs="Arial"/>
          <w:sz w:val="22"/>
          <w:szCs w:val="22"/>
          <w:lang w:val="en-US"/>
        </w:rPr>
        <w:t>Technology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 (</w:t>
      </w:r>
      <w:r w:rsidRPr="000E615F">
        <w:rPr>
          <w:rFonts w:ascii="Arial" w:hAnsi="Arial" w:cs="Arial"/>
          <w:sz w:val="22"/>
          <w:szCs w:val="22"/>
          <w:lang w:val="en-US"/>
        </w:rPr>
        <w:t>Beijing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) </w:t>
      </w:r>
      <w:r w:rsidRPr="000E615F">
        <w:rPr>
          <w:rFonts w:ascii="Arial" w:hAnsi="Arial" w:cs="Arial"/>
          <w:sz w:val="22"/>
          <w:szCs w:val="22"/>
          <w:lang w:val="en-US"/>
        </w:rPr>
        <w:t>Ltd</w:t>
      </w:r>
      <w:r w:rsidRPr="000E615F">
        <w:rPr>
          <w:rFonts w:ascii="Arial" w:hAnsi="Arial" w:cs="Arial"/>
          <w:sz w:val="22"/>
          <w:szCs w:val="22"/>
          <w:lang w:val="ru-RU"/>
        </w:rPr>
        <w:t xml:space="preserve">, </w:t>
      </w:r>
    </w:p>
    <w:p w14:paraId="5C174004" w14:textId="02FFBC4A" w:rsidR="00566A89" w:rsidRDefault="00566A89" w:rsidP="000E615F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7E70667" w14:textId="77777777" w:rsidR="00566A89" w:rsidRPr="000E615F" w:rsidRDefault="00566A89" w:rsidP="000E615F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A3AE2B7" w14:textId="145D3AF7" w:rsidR="00695874" w:rsidRDefault="000E615F" w:rsidP="000E615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E615F">
        <w:rPr>
          <w:rFonts w:ascii="Arial" w:hAnsi="Arial" w:cs="Arial"/>
          <w:sz w:val="22"/>
          <w:szCs w:val="22"/>
          <w:lang w:val="en-US"/>
        </w:rPr>
        <w:t xml:space="preserve">Address: China, 3F, Building 2, Unit 2, Section A, </w:t>
      </w:r>
      <w:proofErr w:type="spellStart"/>
      <w:r w:rsidRPr="000E615F">
        <w:rPr>
          <w:rFonts w:ascii="Arial" w:hAnsi="Arial" w:cs="Arial"/>
          <w:sz w:val="22"/>
          <w:szCs w:val="22"/>
          <w:lang w:val="en-US"/>
        </w:rPr>
        <w:t>Zhaowei</w:t>
      </w:r>
      <w:proofErr w:type="spellEnd"/>
      <w:r w:rsidRPr="000E615F">
        <w:rPr>
          <w:rFonts w:ascii="Arial" w:hAnsi="Arial" w:cs="Arial"/>
          <w:sz w:val="22"/>
          <w:szCs w:val="22"/>
          <w:lang w:val="en-US"/>
        </w:rPr>
        <w:t xml:space="preserve"> Science </w:t>
      </w:r>
      <w:proofErr w:type="gramStart"/>
      <w:r w:rsidRPr="000E615F">
        <w:rPr>
          <w:rFonts w:ascii="Arial" w:hAnsi="Arial" w:cs="Arial"/>
          <w:sz w:val="22"/>
          <w:szCs w:val="22"/>
          <w:lang w:val="en-US"/>
        </w:rPr>
        <w:t>And</w:t>
      </w:r>
      <w:proofErr w:type="gramEnd"/>
      <w:r w:rsidRPr="000E615F">
        <w:rPr>
          <w:rFonts w:ascii="Arial" w:hAnsi="Arial" w:cs="Arial"/>
          <w:sz w:val="22"/>
          <w:szCs w:val="22"/>
          <w:lang w:val="en-US"/>
        </w:rPr>
        <w:t xml:space="preserve"> Technology Park No.14, </w:t>
      </w:r>
      <w:proofErr w:type="spellStart"/>
      <w:r w:rsidRPr="000E615F">
        <w:rPr>
          <w:rFonts w:ascii="Arial" w:hAnsi="Arial" w:cs="Arial"/>
          <w:sz w:val="22"/>
          <w:szCs w:val="22"/>
          <w:lang w:val="en-US"/>
        </w:rPr>
        <w:t>Jiuxianqiao</w:t>
      </w:r>
      <w:proofErr w:type="spellEnd"/>
      <w:r w:rsidRPr="000E615F">
        <w:rPr>
          <w:rFonts w:ascii="Arial" w:hAnsi="Arial" w:cs="Arial"/>
          <w:sz w:val="22"/>
          <w:szCs w:val="22"/>
          <w:lang w:val="en-US"/>
        </w:rPr>
        <w:t xml:space="preserve"> Road, Chaoyang District, Beijing</w:t>
      </w:r>
    </w:p>
    <w:p w14:paraId="57ABCAEE" w14:textId="77777777" w:rsidR="00566A89" w:rsidRPr="00695874" w:rsidRDefault="00566A89" w:rsidP="000E615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9C5147" w14:textId="3AE14491" w:rsidR="00C35AF5" w:rsidRPr="00071447" w:rsidRDefault="00566A89" w:rsidP="0069587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Официальное п</w:t>
      </w:r>
      <w:r w:rsidR="00695874" w:rsidRPr="00695874">
        <w:rPr>
          <w:rFonts w:ascii="Arial" w:hAnsi="Arial" w:cs="Arial"/>
          <w:sz w:val="22"/>
          <w:szCs w:val="22"/>
          <w:lang w:val="ru-RU"/>
        </w:rPr>
        <w:t xml:space="preserve">редставительство </w:t>
      </w:r>
      <w:r>
        <w:rPr>
          <w:rFonts w:ascii="Arial" w:hAnsi="Arial" w:cs="Arial"/>
          <w:sz w:val="22"/>
          <w:szCs w:val="22"/>
          <w:lang w:val="ru-RU"/>
        </w:rPr>
        <w:t xml:space="preserve">бренда </w:t>
      </w:r>
      <w:r>
        <w:rPr>
          <w:rFonts w:ascii="Arial" w:hAnsi="Arial" w:cs="Arial"/>
          <w:sz w:val="22"/>
          <w:szCs w:val="22"/>
          <w:lang w:val="en-US"/>
        </w:rPr>
        <w:t>Arrowhead</w:t>
      </w:r>
      <w:r w:rsidRPr="00566A89">
        <w:rPr>
          <w:rFonts w:ascii="Arial" w:hAnsi="Arial" w:cs="Arial"/>
          <w:sz w:val="22"/>
          <w:szCs w:val="22"/>
          <w:lang w:val="ru-RU"/>
        </w:rPr>
        <w:t xml:space="preserve"> </w:t>
      </w:r>
      <w:r w:rsidR="00695874" w:rsidRPr="00695874">
        <w:rPr>
          <w:rFonts w:ascii="Arial" w:hAnsi="Arial" w:cs="Arial"/>
          <w:sz w:val="22"/>
          <w:szCs w:val="22"/>
          <w:lang w:val="ru-RU"/>
        </w:rPr>
        <w:t xml:space="preserve">в России: ООО «Эрроухэд РУС», 195027, г. Санкт-Петербург, Пискаревский проспект, д.2, корп. </w:t>
      </w:r>
      <w:r w:rsidR="00695874" w:rsidRPr="00071447">
        <w:rPr>
          <w:rFonts w:ascii="Arial" w:hAnsi="Arial" w:cs="Arial"/>
          <w:sz w:val="22"/>
          <w:szCs w:val="22"/>
          <w:lang w:val="ru-RU"/>
        </w:rPr>
        <w:t>2, лит. Щ, пом. 817.</w:t>
      </w:r>
    </w:p>
    <w:p w14:paraId="6D677E7D" w14:textId="366C7B9E" w:rsidR="00450F68" w:rsidRPr="00071447" w:rsidRDefault="00450F68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7ACF4020" w14:textId="77777777" w:rsidR="00450F68" w:rsidRPr="00071447" w:rsidRDefault="00450F68" w:rsidP="00695874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C9C5148" w14:textId="480331F4" w:rsidR="009F22FF" w:rsidRPr="00071447" w:rsidRDefault="009F22FF" w:rsidP="00C0620D">
      <w:pPr>
        <w:rPr>
          <w:rFonts w:ascii="Arial" w:hAnsi="Arial" w:cs="Arial"/>
          <w:sz w:val="22"/>
          <w:szCs w:val="22"/>
          <w:lang w:val="ru-RU"/>
        </w:rPr>
      </w:pPr>
    </w:p>
    <w:p w14:paraId="4640DE12" w14:textId="77777777" w:rsidR="00450F68" w:rsidRPr="007A38CE" w:rsidRDefault="00450F68" w:rsidP="00450F6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7A38CE">
        <w:rPr>
          <w:rFonts w:ascii="Arial" w:hAnsi="Arial" w:cs="Arial"/>
          <w:sz w:val="22"/>
          <w:szCs w:val="22"/>
        </w:rPr>
        <w:t>В связи с постоянной работой по совершенствованию изделия, повышающей его надежность и улучшающей условия эксплуатации, в конструкцию могут быть внесены незначительные изменения, не отраженные в настоящем издании.</w:t>
      </w:r>
    </w:p>
    <w:p w14:paraId="3DA035E8" w14:textId="77777777" w:rsidR="00450F68" w:rsidRPr="00450F68" w:rsidRDefault="00450F68" w:rsidP="00C0620D">
      <w:pPr>
        <w:rPr>
          <w:rFonts w:ascii="Arial" w:hAnsi="Arial" w:cs="Arial"/>
          <w:sz w:val="22"/>
          <w:szCs w:val="22"/>
          <w:lang w:val="ru-RU"/>
        </w:rPr>
      </w:pPr>
    </w:p>
    <w:sectPr w:rsidR="00450F68" w:rsidRPr="00450F68" w:rsidSect="008C003B">
      <w:headerReference w:type="default" r:id="rId13"/>
      <w:footerReference w:type="default" r:id="rId14"/>
      <w:pgSz w:w="11906" w:h="16838" w:code="9"/>
      <w:pgMar w:top="1701" w:right="85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F2C6" w14:textId="77777777" w:rsidR="00FA7C35" w:rsidRDefault="00FA7C35">
      <w:r>
        <w:separator/>
      </w:r>
    </w:p>
  </w:endnote>
  <w:endnote w:type="continuationSeparator" w:id="0">
    <w:p w14:paraId="62C599C2" w14:textId="77777777" w:rsidR="00FA7C35" w:rsidRDefault="00FA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154" w14:textId="77777777" w:rsidR="001D3D21" w:rsidRDefault="006D4B1A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9C515B" wp14:editId="63758A6A">
              <wp:simplePos x="0" y="0"/>
              <wp:positionH relativeFrom="column">
                <wp:posOffset>-114934</wp:posOffset>
              </wp:positionH>
              <wp:positionV relativeFrom="paragraph">
                <wp:posOffset>-382905</wp:posOffset>
              </wp:positionV>
              <wp:extent cx="6238240" cy="683895"/>
              <wp:effectExtent l="0" t="0" r="10160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240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67"/>
                            <w:gridCol w:w="567"/>
                            <w:gridCol w:w="1247"/>
                            <w:gridCol w:w="704"/>
                            <w:gridCol w:w="714"/>
                            <w:gridCol w:w="5557"/>
                            <w:gridCol w:w="567"/>
                          </w:tblGrid>
                          <w:tr w:rsidR="001D3D21" w14:paraId="5C9C5175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6E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6F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  <w:vAlign w:val="center"/>
                              </w:tcPr>
                              <w:p w14:paraId="5C9C5170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  <w:vAlign w:val="center"/>
                              </w:tcPr>
                              <w:p w14:paraId="5C9C5171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</w:tcPr>
                              <w:p w14:paraId="5C9C5172" w14:textId="77777777" w:rsidR="001D3D21" w:rsidRDefault="001D3D21" w:rsidP="00D02F5E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557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5C9C5173" w14:textId="01ED1297" w:rsidR="001D3D21" w:rsidRPr="00E44560" w:rsidRDefault="00CB5BFC" w:rsidP="00DA0357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GOST type A" w:hAnsi="GOST type A"/>
                                    <w:lang w:val="ru-RU"/>
                                  </w:rPr>
                                  <w:t>Технический паспорт</w:t>
                                </w:r>
                                <w:r w:rsidR="00451CAF" w:rsidRPr="00451CAF">
                                  <w:rPr>
                                    <w:rFonts w:ascii="GOST type A" w:hAnsi="GOST type A"/>
                                    <w:lang w:val="ru-RU"/>
                                  </w:rPr>
                                  <w:t xml:space="preserve"> </w:t>
                                </w:r>
                                <w:r w:rsidRPr="00D02F5E">
                                  <w:rPr>
                                    <w:rFonts w:ascii="GOST type A" w:hAnsi="GOST type A"/>
                                    <w:lang w:val="ru-RU"/>
                                  </w:rPr>
                                  <w:t>на</w:t>
                                </w:r>
                                <w:r w:rsidR="00156726">
                                  <w:rPr>
                                    <w:rFonts w:ascii="GOST type A" w:hAnsi="GOST type A"/>
                                    <w:lang w:val="ru-RU"/>
                                  </w:rPr>
                                  <w:t xml:space="preserve"> </w:t>
                                </w:r>
                                <w:r w:rsidR="008C595A">
                                  <w:rPr>
                                    <w:rFonts w:ascii="GOST type A" w:hAnsi="GOST type A"/>
                                    <w:lang w:val="ru-RU"/>
                                  </w:rPr>
                                  <w:t>незамерзающие краны</w:t>
                                </w:r>
                                <w:r w:rsidR="00156726">
                                  <w:rPr>
                                    <w:rFonts w:ascii="GOST type A" w:hAnsi="GOST type A"/>
                                    <w:lang w:val="ru-RU"/>
                                  </w:rPr>
                                  <w:t xml:space="preserve"> серий </w:t>
                                </w:r>
                                <w:r w:rsidR="008C595A">
                                  <w:rPr>
                                    <w:rFonts w:ascii="GOST type A" w:hAnsi="GOST type A"/>
                                    <w:lang w:val="ru-RU"/>
                                  </w:rPr>
                                  <w:t xml:space="preserve">455, 485, </w:t>
                                </w:r>
                                <w:r w:rsidR="006D1BB8">
                                  <w:rPr>
                                    <w:rFonts w:ascii="GOST type A" w:hAnsi="GOST type A"/>
                                    <w:lang w:val="ru-RU"/>
                                  </w:rPr>
                                  <w:t>605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4" w14:textId="77777777" w:rsidR="001D3D21" w:rsidRPr="00D02F5E" w:rsidRDefault="001D3D21" w:rsidP="008968D1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1D3D21" w14:paraId="5C9C517D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5C9C5176" w14:textId="77777777" w:rsidR="001D3D21" w:rsidRDefault="001D3D21"/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5C9C5177" w14:textId="77777777" w:rsidR="001D3D21" w:rsidRDefault="001D3D21"/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</w:tcPr>
                              <w:p w14:paraId="5C9C5178" w14:textId="75D4A99A" w:rsidR="001D3D21" w:rsidRPr="00450F68" w:rsidRDefault="00450F6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US02</w:t>
                                </w: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</w:tcPr>
                              <w:p w14:paraId="5C9C5179" w14:textId="77777777" w:rsidR="001D3D21" w:rsidRDefault="001D3D21"/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</w:tcPr>
                              <w:p w14:paraId="5C9C517A" w14:textId="0E0B3BFF" w:rsidR="001D3D21" w:rsidRPr="00450F68" w:rsidRDefault="00450F68" w:rsidP="0056051E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  <w:lang w:val="ru-RU"/>
                                  </w:rPr>
                                  <w:t>02 2022</w:t>
                                </w:r>
                              </w:p>
                            </w:tc>
                            <w:tc>
                              <w:tcPr>
                                <w:tcW w:w="5557" w:type="dxa"/>
                                <w:vMerge/>
                                <w:shd w:val="clear" w:color="auto" w:fill="auto"/>
                              </w:tcPr>
                              <w:p w14:paraId="5C9C517B" w14:textId="77777777" w:rsidR="001D3D21" w:rsidRDefault="001D3D21"/>
                            </w:tc>
                            <w:tc>
                              <w:tcPr>
                                <w:tcW w:w="567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5C9C517C" w14:textId="77777777" w:rsidR="001D3D21" w:rsidRPr="00D02F5E" w:rsidRDefault="001D3D21" w:rsidP="001353D3">
                                <w:pPr>
                                  <w:jc w:val="center"/>
                                  <w:rPr>
                                    <w:rFonts w:ascii="GOST type A" w:hAnsi="GOST type A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begin"/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instrText xml:space="preserve"> PAGE </w:instrText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separate"/>
                                </w:r>
                                <w:r w:rsidR="00D0528F">
                                  <w:rPr>
                                    <w:rStyle w:val="a6"/>
                                    <w:rFonts w:ascii="GOST type A" w:hAnsi="GOST type A"/>
                                    <w:noProof/>
                                  </w:rPr>
                                  <w:t>5</w:t>
                                </w:r>
                                <w:r w:rsidRPr="00D02F5E">
                                  <w:rPr>
                                    <w:rStyle w:val="a6"/>
                                    <w:rFonts w:ascii="GOST type A" w:hAnsi="GOST type A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D3D21" w14:paraId="5C9C5185" w14:textId="77777777" w:rsidTr="001353D3">
                            <w:trPr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E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auto"/>
                                <w:vAlign w:val="center"/>
                              </w:tcPr>
                              <w:p w14:paraId="5C9C517F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47" w:type="dxa"/>
                                <w:shd w:val="clear" w:color="auto" w:fill="auto"/>
                                <w:vAlign w:val="center"/>
                              </w:tcPr>
                              <w:p w14:paraId="5C9C5180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 w:cs="Arial"/>
                                    <w:sz w:val="14"/>
                                    <w:szCs w:val="14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 xml:space="preserve"> докум.</w:t>
                                </w:r>
                              </w:p>
                            </w:tc>
                            <w:tc>
                              <w:tcPr>
                                <w:tcW w:w="704" w:type="dxa"/>
                                <w:shd w:val="clear" w:color="auto" w:fill="auto"/>
                                <w:vAlign w:val="center"/>
                              </w:tcPr>
                              <w:p w14:paraId="5C9C5181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4"/>
                                    <w:szCs w:val="14"/>
                                    <w:lang w:val="ru-RU"/>
                                  </w:rPr>
                                  <w:t>ь</w:t>
                                </w:r>
                              </w:p>
                            </w:tc>
                            <w:tc>
                              <w:tcPr>
                                <w:tcW w:w="714" w:type="dxa"/>
                                <w:shd w:val="clear" w:color="auto" w:fill="auto"/>
                                <w:vAlign w:val="center"/>
                              </w:tcPr>
                              <w:p w14:paraId="5C9C5182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  <w:lang w:val="ru-RU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5557" w:type="dxa"/>
                                <w:vMerge/>
                                <w:shd w:val="clear" w:color="auto" w:fill="auto"/>
                                <w:vAlign w:val="center"/>
                              </w:tcPr>
                              <w:p w14:paraId="5C9C5183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  <w:shd w:val="clear" w:color="auto" w:fill="auto"/>
                                <w:vAlign w:val="center"/>
                              </w:tcPr>
                              <w:p w14:paraId="5C9C5184" w14:textId="77777777" w:rsidR="001D3D21" w:rsidRPr="00D02F5E" w:rsidRDefault="001D3D21" w:rsidP="00D02F5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9C5186" w14:textId="77777777" w:rsidR="001D3D21" w:rsidRDefault="001D3D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9.05pt;margin-top:-30.15pt;width:491.2pt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67"/>
                      <w:gridCol w:w="567"/>
                      <w:gridCol w:w="1247"/>
                      <w:gridCol w:w="704"/>
                      <w:gridCol w:w="714"/>
                      <w:gridCol w:w="5557"/>
                      <w:gridCol w:w="567"/>
                    </w:tblGrid>
                    <w:tr w:rsidR="001D3D21" w14:paraId="5C9C5175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6E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6F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247" w:type="dxa"/>
                          <w:shd w:val="clear" w:color="auto" w:fill="auto"/>
                          <w:vAlign w:val="center"/>
                        </w:tcPr>
                        <w:p w14:paraId="5C9C5170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  <w:vAlign w:val="center"/>
                        </w:tcPr>
                        <w:p w14:paraId="5C9C5171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14" w:type="dxa"/>
                          <w:shd w:val="clear" w:color="auto" w:fill="auto"/>
                        </w:tcPr>
                        <w:p w14:paraId="5C9C5172" w14:textId="77777777" w:rsidR="001D3D21" w:rsidRDefault="001D3D21" w:rsidP="00D02F5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557" w:type="dxa"/>
                          <w:vMerge w:val="restart"/>
                          <w:shd w:val="clear" w:color="auto" w:fill="auto"/>
                          <w:vAlign w:val="center"/>
                        </w:tcPr>
                        <w:p w14:paraId="5C9C5173" w14:textId="01ED1297" w:rsidR="001D3D21" w:rsidRPr="00E44560" w:rsidRDefault="00CB5BFC" w:rsidP="00DA0357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 w:rsidRPr="00D02F5E">
                            <w:rPr>
                              <w:rFonts w:ascii="GOST type A" w:hAnsi="GOST type A"/>
                              <w:lang w:val="ru-RU"/>
                            </w:rPr>
                            <w:t>Технический паспорт</w:t>
                          </w:r>
                          <w:r w:rsidR="00451CAF" w:rsidRPr="00451CAF">
                            <w:rPr>
                              <w:rFonts w:ascii="GOST type A" w:hAnsi="GOST type A"/>
                              <w:lang w:val="ru-RU"/>
                            </w:rPr>
                            <w:t xml:space="preserve"> </w:t>
                          </w:r>
                          <w:r w:rsidRPr="00D02F5E">
                            <w:rPr>
                              <w:rFonts w:ascii="GOST type A" w:hAnsi="GOST type A"/>
                              <w:lang w:val="ru-RU"/>
                            </w:rPr>
                            <w:t>на</w:t>
                          </w:r>
                          <w:r w:rsidR="00156726">
                            <w:rPr>
                              <w:rFonts w:ascii="GOST type A" w:hAnsi="GOST type A"/>
                              <w:lang w:val="ru-RU"/>
                            </w:rPr>
                            <w:t xml:space="preserve"> </w:t>
                          </w:r>
                          <w:r w:rsidR="008C595A">
                            <w:rPr>
                              <w:rFonts w:ascii="GOST type A" w:hAnsi="GOST type A"/>
                              <w:lang w:val="ru-RU"/>
                            </w:rPr>
                            <w:t>незамерзающие краны</w:t>
                          </w:r>
                          <w:r w:rsidR="00156726">
                            <w:rPr>
                              <w:rFonts w:ascii="GOST type A" w:hAnsi="GOST type A"/>
                              <w:lang w:val="ru-RU"/>
                            </w:rPr>
                            <w:t xml:space="preserve"> серий </w:t>
                          </w:r>
                          <w:r w:rsidR="008C595A">
                            <w:rPr>
                              <w:rFonts w:ascii="GOST type A" w:hAnsi="GOST type A"/>
                              <w:lang w:val="ru-RU"/>
                            </w:rPr>
                            <w:t xml:space="preserve">455, 485, </w:t>
                          </w:r>
                          <w:r w:rsidR="006D1BB8">
                            <w:rPr>
                              <w:rFonts w:ascii="GOST type A" w:hAnsi="GOST type A"/>
                              <w:lang w:val="ru-RU"/>
                            </w:rPr>
                            <w:t>605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4" w14:textId="77777777" w:rsidR="001D3D21" w:rsidRPr="00D02F5E" w:rsidRDefault="001D3D21" w:rsidP="008968D1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Лист</w:t>
                          </w:r>
                        </w:p>
                      </w:tc>
                    </w:tr>
                    <w:tr w:rsidR="001D3D21" w14:paraId="5C9C517D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5C9C5176" w14:textId="77777777" w:rsidR="001D3D21" w:rsidRDefault="001D3D21"/>
                      </w:tc>
                      <w:tc>
                        <w:tcPr>
                          <w:tcW w:w="567" w:type="dxa"/>
                          <w:shd w:val="clear" w:color="auto" w:fill="auto"/>
                        </w:tcPr>
                        <w:p w14:paraId="5C9C5177" w14:textId="77777777" w:rsidR="001D3D21" w:rsidRDefault="001D3D21"/>
                      </w:tc>
                      <w:tc>
                        <w:tcPr>
                          <w:tcW w:w="1247" w:type="dxa"/>
                          <w:shd w:val="clear" w:color="auto" w:fill="auto"/>
                        </w:tcPr>
                        <w:p w14:paraId="5C9C5178" w14:textId="75D4A99A" w:rsidR="001D3D21" w:rsidRPr="00450F68" w:rsidRDefault="00450F6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US02</w:t>
                          </w: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</w:tcPr>
                        <w:p w14:paraId="5C9C5179" w14:textId="77777777" w:rsidR="001D3D21" w:rsidRDefault="001D3D21"/>
                      </w:tc>
                      <w:tc>
                        <w:tcPr>
                          <w:tcW w:w="714" w:type="dxa"/>
                          <w:shd w:val="clear" w:color="auto" w:fill="auto"/>
                        </w:tcPr>
                        <w:p w14:paraId="5C9C517A" w14:textId="0E0B3BFF" w:rsidR="001D3D21" w:rsidRPr="00450F68" w:rsidRDefault="00450F68" w:rsidP="0056051E">
                          <w:pPr>
                            <w:jc w:val="center"/>
                            <w:rPr>
                              <w:sz w:val="14"/>
                              <w:szCs w:val="14"/>
                              <w:lang w:val="ru-RU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ru-RU"/>
                            </w:rPr>
                            <w:t>02 2022</w:t>
                          </w:r>
                        </w:p>
                      </w:tc>
                      <w:tc>
                        <w:tcPr>
                          <w:tcW w:w="5557" w:type="dxa"/>
                          <w:vMerge/>
                          <w:shd w:val="clear" w:color="auto" w:fill="auto"/>
                        </w:tcPr>
                        <w:p w14:paraId="5C9C517B" w14:textId="77777777" w:rsidR="001D3D21" w:rsidRDefault="001D3D21"/>
                      </w:tc>
                      <w:tc>
                        <w:tcPr>
                          <w:tcW w:w="567" w:type="dxa"/>
                          <w:vMerge w:val="restart"/>
                          <w:shd w:val="clear" w:color="auto" w:fill="auto"/>
                          <w:vAlign w:val="center"/>
                        </w:tcPr>
                        <w:p w14:paraId="5C9C517C" w14:textId="77777777" w:rsidR="001D3D21" w:rsidRPr="00D02F5E" w:rsidRDefault="001D3D21" w:rsidP="001353D3">
                          <w:pPr>
                            <w:jc w:val="center"/>
                            <w:rPr>
                              <w:rFonts w:ascii="GOST type A" w:hAnsi="GOST type A"/>
                              <w:lang w:val="ru-RU"/>
                            </w:rPr>
                          </w:pP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begin"/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instrText xml:space="preserve"> PAGE </w:instrText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separate"/>
                          </w:r>
                          <w:r w:rsidR="00D0528F">
                            <w:rPr>
                              <w:rStyle w:val="a6"/>
                              <w:rFonts w:ascii="GOST type A" w:hAnsi="GOST type A"/>
                              <w:noProof/>
                            </w:rPr>
                            <w:t>5</w:t>
                          </w:r>
                          <w:r w:rsidRPr="00D02F5E">
                            <w:rPr>
                              <w:rStyle w:val="a6"/>
                              <w:rFonts w:ascii="GOST type A" w:hAnsi="GOST type A"/>
                            </w:rPr>
                            <w:fldChar w:fldCharType="end"/>
                          </w:r>
                        </w:p>
                      </w:tc>
                    </w:tr>
                    <w:tr w:rsidR="001D3D21" w14:paraId="5C9C5185" w14:textId="77777777" w:rsidTr="001353D3">
                      <w:trPr>
                        <w:trHeight w:hRule="exact" w:val="284"/>
                      </w:trPr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E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shd w:val="clear" w:color="auto" w:fill="auto"/>
                          <w:vAlign w:val="center"/>
                        </w:tcPr>
                        <w:p w14:paraId="5C9C517F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47" w:type="dxa"/>
                          <w:shd w:val="clear" w:color="auto" w:fill="auto"/>
                          <w:vAlign w:val="center"/>
                        </w:tcPr>
                        <w:p w14:paraId="5C9C5180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 xml:space="preserve"> докум.</w:t>
                          </w:r>
                        </w:p>
                      </w:tc>
                      <w:tc>
                        <w:tcPr>
                          <w:tcW w:w="704" w:type="dxa"/>
                          <w:shd w:val="clear" w:color="auto" w:fill="auto"/>
                          <w:vAlign w:val="center"/>
                        </w:tcPr>
                        <w:p w14:paraId="5C9C5181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ru-RU"/>
                            </w:rPr>
                            <w:t>ь</w:t>
                          </w:r>
                        </w:p>
                      </w:tc>
                      <w:tc>
                        <w:tcPr>
                          <w:tcW w:w="714" w:type="dxa"/>
                          <w:shd w:val="clear" w:color="auto" w:fill="auto"/>
                          <w:vAlign w:val="center"/>
                        </w:tcPr>
                        <w:p w14:paraId="5C9C5182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4"/>
                              <w:szCs w:val="14"/>
                              <w:lang w:val="ru-RU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5557" w:type="dxa"/>
                          <w:vMerge/>
                          <w:shd w:val="clear" w:color="auto" w:fill="auto"/>
                          <w:vAlign w:val="center"/>
                        </w:tcPr>
                        <w:p w14:paraId="5C9C5183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shd w:val="clear" w:color="auto" w:fill="auto"/>
                          <w:vAlign w:val="center"/>
                        </w:tcPr>
                        <w:p w14:paraId="5C9C5184" w14:textId="77777777" w:rsidR="001D3D21" w:rsidRPr="00D02F5E" w:rsidRDefault="001D3D21" w:rsidP="00D02F5E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9C5186" w14:textId="77777777" w:rsidR="001D3D21" w:rsidRDefault="001D3D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F1C5" w14:textId="77777777" w:rsidR="00FA7C35" w:rsidRDefault="00FA7C35">
      <w:r>
        <w:separator/>
      </w:r>
    </w:p>
  </w:footnote>
  <w:footnote w:type="continuationSeparator" w:id="0">
    <w:p w14:paraId="0B78936C" w14:textId="77777777" w:rsidR="00FA7C35" w:rsidRDefault="00FA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153" w14:textId="72270236" w:rsidR="001D3D21" w:rsidRDefault="0069587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9C5159" wp14:editId="0913BD05">
              <wp:simplePos x="0" y="0"/>
              <wp:positionH relativeFrom="page">
                <wp:posOffset>434340</wp:posOffset>
              </wp:positionH>
              <wp:positionV relativeFrom="margin">
                <wp:posOffset>-693420</wp:posOffset>
              </wp:positionV>
              <wp:extent cx="6765290" cy="9956800"/>
              <wp:effectExtent l="0" t="0" r="16510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5290" cy="99568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9C516D" w14:textId="4BEB3B20" w:rsidR="001D3D21" w:rsidRDefault="000714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082A" wp14:editId="75A2DC40">
                                <wp:extent cx="1577340" cy="877534"/>
                                <wp:effectExtent l="0" t="0" r="381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9976" cy="884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C51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.2pt;margin-top:-54.6pt;width:532.7pt;height:78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" filled="f" strokeweight="1.5pt">
              <v:textbox>
                <w:txbxContent>
                  <w:p w14:paraId="5C9C516D" w14:textId="4BEB3B20" w:rsidR="001D3D21" w:rsidRDefault="00071447">
                    <w:r>
                      <w:rPr>
                        <w:noProof/>
                      </w:rPr>
                      <w:drawing>
                        <wp:inline distT="0" distB="0" distL="0" distR="0" wp14:anchorId="20F9082A" wp14:editId="75A2DC40">
                          <wp:extent cx="1577340" cy="877534"/>
                          <wp:effectExtent l="0" t="0" r="381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9976" cy="884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C5157" wp14:editId="12BF46B5">
              <wp:simplePos x="0" y="0"/>
              <wp:positionH relativeFrom="column">
                <wp:posOffset>-667385</wp:posOffset>
              </wp:positionH>
              <wp:positionV relativeFrom="paragraph">
                <wp:posOffset>4839335</wp:posOffset>
              </wp:positionV>
              <wp:extent cx="431800" cy="5175250"/>
              <wp:effectExtent l="0" t="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17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11"/>
                            <w:gridCol w:w="254"/>
                          </w:tblGrid>
                          <w:tr w:rsidR="001D3D21" w14:paraId="5C9C515F" w14:textId="77777777" w:rsidTr="00D02F5E">
                            <w:trPr>
                              <w:cantSplit/>
                              <w:trHeight w:val="1676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5D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ь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5E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2" w14:textId="77777777" w:rsidTr="00D02F5E">
                            <w:trPr>
                              <w:cantSplit/>
                              <w:trHeight w:val="1418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0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дубликата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1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5" w14:textId="77777777" w:rsidTr="00D02F5E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3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Взамен 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4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8" w14:textId="77777777" w:rsidTr="00D02F5E">
                            <w:trPr>
                              <w:cantSplit/>
                              <w:trHeight w:hRule="exact" w:val="1972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6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Подпис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ь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7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  <w:tr w:rsidR="001D3D21" w14:paraId="5C9C516B" w14:textId="77777777" w:rsidTr="00D02F5E">
                            <w:trPr>
                              <w:cantSplit/>
                              <w:trHeight w:val="1373"/>
                            </w:trPr>
                            <w:tc>
                              <w:tcPr>
                                <w:tcW w:w="360" w:type="dxa"/>
                                <w:shd w:val="clear" w:color="auto" w:fill="auto"/>
                                <w:textDirection w:val="btLr"/>
                                <w:vAlign w:val="center"/>
                              </w:tcPr>
                              <w:p w14:paraId="5C9C5169" w14:textId="77777777" w:rsidR="001D3D21" w:rsidRPr="00D02F5E" w:rsidRDefault="001D3D21" w:rsidP="00D02F5E">
                                <w:pPr>
                                  <w:ind w:left="113" w:right="113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Инв. </w:t>
                                </w:r>
                                <w:r w:rsidRPr="00D02F5E">
                                  <w:rPr>
                                    <w:rFonts w:ascii="Arial Narrow" w:hAnsi="Arial Narrow" w:cs="Arial"/>
                                    <w:sz w:val="16"/>
                                    <w:szCs w:val="16"/>
                                    <w:lang w:val="ru-RU"/>
                                  </w:rPr>
                                  <w:t>№</w:t>
                                </w:r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подлин</w:t>
                                </w:r>
                                <w:proofErr w:type="spellEnd"/>
                                <w:r w:rsidRPr="00D02F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457" w:type="dxa"/>
                                <w:shd w:val="clear" w:color="auto" w:fill="auto"/>
                                <w:textDirection w:val="btLr"/>
                              </w:tcPr>
                              <w:p w14:paraId="5C9C516A" w14:textId="77777777" w:rsidR="001D3D21" w:rsidRDefault="001D3D21" w:rsidP="00D02F5E">
                                <w:pPr>
                                  <w:ind w:left="113" w:right="113"/>
                                </w:pPr>
                              </w:p>
                            </w:tc>
                          </w:tr>
                        </w:tbl>
                        <w:p w14:paraId="5C9C516C" w14:textId="77777777" w:rsidR="001D3D21" w:rsidRDefault="001D3D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C5157" id="Text Box 4" o:spid="_x0000_s1027" type="#_x0000_t202" style="position:absolute;margin-left:-52.55pt;margin-top:381.05pt;width:34pt;height:4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" stroked="f" strokeweight="1.5pt">
              <v:textbox inset="0,0,0,0">
                <w:txbxContent>
                  <w:tbl>
                    <w:tblPr>
                      <w:tblW w:w="0" w:type="auto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11"/>
                      <w:gridCol w:w="254"/>
                    </w:tblGrid>
                    <w:tr w:rsidR="001D3D21" w14:paraId="5C9C515F" w14:textId="77777777" w:rsidTr="00D02F5E">
                      <w:trPr>
                        <w:cantSplit/>
                        <w:trHeight w:val="1676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5D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5E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2" w14:textId="77777777" w:rsidTr="00D02F5E">
                      <w:trPr>
                        <w:cantSplit/>
                        <w:trHeight w:val="1418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0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дубликата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1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5" w14:textId="77777777" w:rsidTr="00D02F5E">
                      <w:trPr>
                        <w:cantSplit/>
                        <w:trHeight w:hRule="exact" w:val="1418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3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Взамен 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4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8" w14:textId="77777777" w:rsidTr="00D02F5E">
                      <w:trPr>
                        <w:cantSplit/>
                        <w:trHeight w:hRule="exact" w:val="1972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6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Подпис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7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  <w:tr w:rsidR="001D3D21" w14:paraId="5C9C516B" w14:textId="77777777" w:rsidTr="00D02F5E">
                      <w:trPr>
                        <w:cantSplit/>
                        <w:trHeight w:val="1373"/>
                      </w:trPr>
                      <w:tc>
                        <w:tcPr>
                          <w:tcW w:w="360" w:type="dxa"/>
                          <w:shd w:val="clear" w:color="auto" w:fill="auto"/>
                          <w:textDirection w:val="btLr"/>
                          <w:vAlign w:val="center"/>
                        </w:tcPr>
                        <w:p w14:paraId="5C9C5169" w14:textId="77777777" w:rsidR="001D3D21" w:rsidRPr="00D02F5E" w:rsidRDefault="001D3D21" w:rsidP="00D02F5E">
                          <w:pPr>
                            <w:ind w:left="113" w:right="113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</w:pP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Инв. </w:t>
                          </w:r>
                          <w:r w:rsidRPr="00D02F5E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подлин</w:t>
                          </w:r>
                          <w:proofErr w:type="spellEnd"/>
                          <w:r w:rsidRPr="00D02F5E">
                            <w:rPr>
                              <w:rFonts w:ascii="Arial Narrow" w:hAnsi="Arial Narrow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</w:p>
                      </w:tc>
                      <w:tc>
                        <w:tcPr>
                          <w:tcW w:w="457" w:type="dxa"/>
                          <w:shd w:val="clear" w:color="auto" w:fill="auto"/>
                          <w:textDirection w:val="btLr"/>
                        </w:tcPr>
                        <w:p w14:paraId="5C9C516A" w14:textId="77777777" w:rsidR="001D3D21" w:rsidRDefault="001D3D21" w:rsidP="00D02F5E">
                          <w:pPr>
                            <w:ind w:left="113" w:right="113"/>
                          </w:pPr>
                        </w:p>
                      </w:tc>
                    </w:tr>
                  </w:tbl>
                  <w:p w14:paraId="5C9C516C" w14:textId="77777777" w:rsidR="001D3D21" w:rsidRDefault="001D3D2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B5"/>
    <w:multiLevelType w:val="hybridMultilevel"/>
    <w:tmpl w:val="F50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688"/>
    <w:multiLevelType w:val="hybridMultilevel"/>
    <w:tmpl w:val="771CD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E5DBA"/>
    <w:multiLevelType w:val="hybridMultilevel"/>
    <w:tmpl w:val="D4066E1E"/>
    <w:lvl w:ilvl="0" w:tplc="7EAE35D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4EE2629"/>
    <w:multiLevelType w:val="hybridMultilevel"/>
    <w:tmpl w:val="C95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0EF4"/>
    <w:multiLevelType w:val="hybridMultilevel"/>
    <w:tmpl w:val="D0143830"/>
    <w:lvl w:ilvl="0" w:tplc="F79808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Univers Condensed" w:hAnsi="Univers Condense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40464C1"/>
    <w:multiLevelType w:val="multilevel"/>
    <w:tmpl w:val="64CC73B0"/>
    <w:lvl w:ilvl="0">
      <w:start w:val="1"/>
      <w:numFmt w:val="decimal"/>
      <w:pStyle w:val="1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8493"/>
        </w:tabs>
        <w:ind w:left="8493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AEC5095"/>
    <w:multiLevelType w:val="multilevel"/>
    <w:tmpl w:val="492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6895A2D"/>
    <w:multiLevelType w:val="hybridMultilevel"/>
    <w:tmpl w:val="6B4A8058"/>
    <w:lvl w:ilvl="0" w:tplc="7EAE35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21FDB"/>
    <w:multiLevelType w:val="hybridMultilevel"/>
    <w:tmpl w:val="A4CC8F9E"/>
    <w:lvl w:ilvl="0" w:tplc="9C0AA056">
      <w:start w:val="3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E5E2C"/>
    <w:multiLevelType w:val="multilevel"/>
    <w:tmpl w:val="8B10771A"/>
    <w:lvl w:ilvl="0">
      <w:start w:val="2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6C"/>
    <w:rsid w:val="00000A99"/>
    <w:rsid w:val="00000C31"/>
    <w:rsid w:val="000023C5"/>
    <w:rsid w:val="00011050"/>
    <w:rsid w:val="00020EA5"/>
    <w:rsid w:val="0002536F"/>
    <w:rsid w:val="00025670"/>
    <w:rsid w:val="000272FB"/>
    <w:rsid w:val="00031B36"/>
    <w:rsid w:val="000332DF"/>
    <w:rsid w:val="00036E73"/>
    <w:rsid w:val="00040247"/>
    <w:rsid w:val="0004272C"/>
    <w:rsid w:val="000438D6"/>
    <w:rsid w:val="0005273C"/>
    <w:rsid w:val="000539C8"/>
    <w:rsid w:val="00057569"/>
    <w:rsid w:val="00060F3B"/>
    <w:rsid w:val="00062301"/>
    <w:rsid w:val="00062643"/>
    <w:rsid w:val="000631C3"/>
    <w:rsid w:val="0006390E"/>
    <w:rsid w:val="00064956"/>
    <w:rsid w:val="000651C8"/>
    <w:rsid w:val="00067D84"/>
    <w:rsid w:val="00071447"/>
    <w:rsid w:val="00072030"/>
    <w:rsid w:val="00074268"/>
    <w:rsid w:val="00074F0E"/>
    <w:rsid w:val="0007553D"/>
    <w:rsid w:val="000756C9"/>
    <w:rsid w:val="000757D8"/>
    <w:rsid w:val="00075961"/>
    <w:rsid w:val="00076C36"/>
    <w:rsid w:val="00083DFB"/>
    <w:rsid w:val="00084910"/>
    <w:rsid w:val="00087775"/>
    <w:rsid w:val="000931F2"/>
    <w:rsid w:val="000932D5"/>
    <w:rsid w:val="00095096"/>
    <w:rsid w:val="00095B59"/>
    <w:rsid w:val="000A16E4"/>
    <w:rsid w:val="000A34A1"/>
    <w:rsid w:val="000A40D2"/>
    <w:rsid w:val="000A5FDE"/>
    <w:rsid w:val="000A65DD"/>
    <w:rsid w:val="000B2F0A"/>
    <w:rsid w:val="000B3675"/>
    <w:rsid w:val="000B769F"/>
    <w:rsid w:val="000C2858"/>
    <w:rsid w:val="000C7584"/>
    <w:rsid w:val="000D2942"/>
    <w:rsid w:val="000D4BCC"/>
    <w:rsid w:val="000D7581"/>
    <w:rsid w:val="000D7F08"/>
    <w:rsid w:val="000E55DA"/>
    <w:rsid w:val="000E615F"/>
    <w:rsid w:val="000E6CB8"/>
    <w:rsid w:val="000E7FD2"/>
    <w:rsid w:val="000F408E"/>
    <w:rsid w:val="000F4629"/>
    <w:rsid w:val="000F58A5"/>
    <w:rsid w:val="000F6981"/>
    <w:rsid w:val="000F773A"/>
    <w:rsid w:val="00100915"/>
    <w:rsid w:val="00101B0D"/>
    <w:rsid w:val="00103C8B"/>
    <w:rsid w:val="00103EED"/>
    <w:rsid w:val="00106B7D"/>
    <w:rsid w:val="0011095D"/>
    <w:rsid w:val="00111C3F"/>
    <w:rsid w:val="00111FD3"/>
    <w:rsid w:val="001147FD"/>
    <w:rsid w:val="001167E9"/>
    <w:rsid w:val="0012059B"/>
    <w:rsid w:val="001205F4"/>
    <w:rsid w:val="00122010"/>
    <w:rsid w:val="00130A8C"/>
    <w:rsid w:val="00132313"/>
    <w:rsid w:val="001353D3"/>
    <w:rsid w:val="00141ECB"/>
    <w:rsid w:val="00145712"/>
    <w:rsid w:val="00145B5E"/>
    <w:rsid w:val="00151087"/>
    <w:rsid w:val="00151643"/>
    <w:rsid w:val="00151AE6"/>
    <w:rsid w:val="00151FFC"/>
    <w:rsid w:val="001541CE"/>
    <w:rsid w:val="00154783"/>
    <w:rsid w:val="001551E8"/>
    <w:rsid w:val="0015539B"/>
    <w:rsid w:val="00156726"/>
    <w:rsid w:val="00166446"/>
    <w:rsid w:val="001664D8"/>
    <w:rsid w:val="00171092"/>
    <w:rsid w:val="00173AFC"/>
    <w:rsid w:val="00175067"/>
    <w:rsid w:val="00175194"/>
    <w:rsid w:val="0017640E"/>
    <w:rsid w:val="00176629"/>
    <w:rsid w:val="0018067E"/>
    <w:rsid w:val="00182131"/>
    <w:rsid w:val="0018784C"/>
    <w:rsid w:val="00191E56"/>
    <w:rsid w:val="001921F7"/>
    <w:rsid w:val="00196267"/>
    <w:rsid w:val="00196296"/>
    <w:rsid w:val="0019647C"/>
    <w:rsid w:val="001A0806"/>
    <w:rsid w:val="001A0B3E"/>
    <w:rsid w:val="001A42CA"/>
    <w:rsid w:val="001A47A8"/>
    <w:rsid w:val="001A514E"/>
    <w:rsid w:val="001A6510"/>
    <w:rsid w:val="001A6BB5"/>
    <w:rsid w:val="001B0384"/>
    <w:rsid w:val="001B39BC"/>
    <w:rsid w:val="001B39C8"/>
    <w:rsid w:val="001B3A0E"/>
    <w:rsid w:val="001C1A20"/>
    <w:rsid w:val="001C57AC"/>
    <w:rsid w:val="001C64B9"/>
    <w:rsid w:val="001D2B45"/>
    <w:rsid w:val="001D3AF1"/>
    <w:rsid w:val="001D3D21"/>
    <w:rsid w:val="001D3D71"/>
    <w:rsid w:val="001D432B"/>
    <w:rsid w:val="001D5456"/>
    <w:rsid w:val="001D70C6"/>
    <w:rsid w:val="001D7442"/>
    <w:rsid w:val="001D7617"/>
    <w:rsid w:val="001E07F2"/>
    <w:rsid w:val="001E3C51"/>
    <w:rsid w:val="001E5383"/>
    <w:rsid w:val="001E612E"/>
    <w:rsid w:val="001E6455"/>
    <w:rsid w:val="001E7B36"/>
    <w:rsid w:val="001E7E0A"/>
    <w:rsid w:val="001F02C1"/>
    <w:rsid w:val="001F4320"/>
    <w:rsid w:val="001F4754"/>
    <w:rsid w:val="001F610C"/>
    <w:rsid w:val="001F61E9"/>
    <w:rsid w:val="001F7EB0"/>
    <w:rsid w:val="00200B39"/>
    <w:rsid w:val="0020303E"/>
    <w:rsid w:val="00203572"/>
    <w:rsid w:val="00204A9A"/>
    <w:rsid w:val="00207874"/>
    <w:rsid w:val="00211B80"/>
    <w:rsid w:val="002124D5"/>
    <w:rsid w:val="0021422F"/>
    <w:rsid w:val="002149DE"/>
    <w:rsid w:val="002151A2"/>
    <w:rsid w:val="00216638"/>
    <w:rsid w:val="00222883"/>
    <w:rsid w:val="00226F2C"/>
    <w:rsid w:val="0023083D"/>
    <w:rsid w:val="00231489"/>
    <w:rsid w:val="0023150F"/>
    <w:rsid w:val="0023182B"/>
    <w:rsid w:val="00235238"/>
    <w:rsid w:val="00241F5D"/>
    <w:rsid w:val="0024212C"/>
    <w:rsid w:val="0024301A"/>
    <w:rsid w:val="00243274"/>
    <w:rsid w:val="00243D58"/>
    <w:rsid w:val="00246A7C"/>
    <w:rsid w:val="002478DD"/>
    <w:rsid w:val="00251D56"/>
    <w:rsid w:val="0025226B"/>
    <w:rsid w:val="0025226E"/>
    <w:rsid w:val="002541D8"/>
    <w:rsid w:val="0025476C"/>
    <w:rsid w:val="00255372"/>
    <w:rsid w:val="00255DDF"/>
    <w:rsid w:val="00257E39"/>
    <w:rsid w:val="00260147"/>
    <w:rsid w:val="002610D4"/>
    <w:rsid w:val="002675BF"/>
    <w:rsid w:val="002702F0"/>
    <w:rsid w:val="00271487"/>
    <w:rsid w:val="00275E22"/>
    <w:rsid w:val="002831F6"/>
    <w:rsid w:val="002838A9"/>
    <w:rsid w:val="002853CB"/>
    <w:rsid w:val="0029082C"/>
    <w:rsid w:val="0029617E"/>
    <w:rsid w:val="002A1240"/>
    <w:rsid w:val="002A19B0"/>
    <w:rsid w:val="002A30DE"/>
    <w:rsid w:val="002A3358"/>
    <w:rsid w:val="002A77A7"/>
    <w:rsid w:val="002B3687"/>
    <w:rsid w:val="002B3EBC"/>
    <w:rsid w:val="002B6A51"/>
    <w:rsid w:val="002B76A6"/>
    <w:rsid w:val="002C1631"/>
    <w:rsid w:val="002C310F"/>
    <w:rsid w:val="002C4159"/>
    <w:rsid w:val="002D118E"/>
    <w:rsid w:val="002D14B7"/>
    <w:rsid w:val="002D3D60"/>
    <w:rsid w:val="002E121E"/>
    <w:rsid w:val="002E1C41"/>
    <w:rsid w:val="002E349A"/>
    <w:rsid w:val="002E455C"/>
    <w:rsid w:val="002E5E3E"/>
    <w:rsid w:val="002E69E9"/>
    <w:rsid w:val="002F0EFA"/>
    <w:rsid w:val="002F38CD"/>
    <w:rsid w:val="002F4E9E"/>
    <w:rsid w:val="002F51E7"/>
    <w:rsid w:val="002F6123"/>
    <w:rsid w:val="003000CF"/>
    <w:rsid w:val="00304B55"/>
    <w:rsid w:val="00306499"/>
    <w:rsid w:val="003078EC"/>
    <w:rsid w:val="0031121A"/>
    <w:rsid w:val="00311339"/>
    <w:rsid w:val="00312C1C"/>
    <w:rsid w:val="0031508B"/>
    <w:rsid w:val="00315E41"/>
    <w:rsid w:val="003213E3"/>
    <w:rsid w:val="003234C7"/>
    <w:rsid w:val="003244F1"/>
    <w:rsid w:val="0032509C"/>
    <w:rsid w:val="0033533D"/>
    <w:rsid w:val="00337895"/>
    <w:rsid w:val="003379B4"/>
    <w:rsid w:val="00342853"/>
    <w:rsid w:val="003438EA"/>
    <w:rsid w:val="00344D3B"/>
    <w:rsid w:val="003451C9"/>
    <w:rsid w:val="003455CA"/>
    <w:rsid w:val="003459E6"/>
    <w:rsid w:val="00347528"/>
    <w:rsid w:val="00351A95"/>
    <w:rsid w:val="00353DDC"/>
    <w:rsid w:val="00354652"/>
    <w:rsid w:val="00354F66"/>
    <w:rsid w:val="003563AF"/>
    <w:rsid w:val="003606CA"/>
    <w:rsid w:val="00362986"/>
    <w:rsid w:val="00364D1F"/>
    <w:rsid w:val="00366D8C"/>
    <w:rsid w:val="0036709B"/>
    <w:rsid w:val="003755B7"/>
    <w:rsid w:val="0038743D"/>
    <w:rsid w:val="00387734"/>
    <w:rsid w:val="00390A86"/>
    <w:rsid w:val="00392168"/>
    <w:rsid w:val="0039288D"/>
    <w:rsid w:val="0039439E"/>
    <w:rsid w:val="00396854"/>
    <w:rsid w:val="003A1A78"/>
    <w:rsid w:val="003B0D1D"/>
    <w:rsid w:val="003B198B"/>
    <w:rsid w:val="003B3291"/>
    <w:rsid w:val="003B5453"/>
    <w:rsid w:val="003C1ACA"/>
    <w:rsid w:val="003C2145"/>
    <w:rsid w:val="003C7E02"/>
    <w:rsid w:val="003D3356"/>
    <w:rsid w:val="003D3643"/>
    <w:rsid w:val="003D4A7F"/>
    <w:rsid w:val="003D527B"/>
    <w:rsid w:val="003D5505"/>
    <w:rsid w:val="003E0D74"/>
    <w:rsid w:val="003E2CEB"/>
    <w:rsid w:val="003E47DC"/>
    <w:rsid w:val="003E4B94"/>
    <w:rsid w:val="003E68D7"/>
    <w:rsid w:val="003E7616"/>
    <w:rsid w:val="003F5B70"/>
    <w:rsid w:val="003F6EAE"/>
    <w:rsid w:val="0040494E"/>
    <w:rsid w:val="00405B1A"/>
    <w:rsid w:val="00413515"/>
    <w:rsid w:val="00415FE5"/>
    <w:rsid w:val="00416510"/>
    <w:rsid w:val="004168D1"/>
    <w:rsid w:val="004179D7"/>
    <w:rsid w:val="00417F2E"/>
    <w:rsid w:val="00422EB9"/>
    <w:rsid w:val="00425280"/>
    <w:rsid w:val="00430CF1"/>
    <w:rsid w:val="004362E3"/>
    <w:rsid w:val="0044414A"/>
    <w:rsid w:val="004444D0"/>
    <w:rsid w:val="00444749"/>
    <w:rsid w:val="004474BA"/>
    <w:rsid w:val="00450F68"/>
    <w:rsid w:val="00451CAF"/>
    <w:rsid w:val="004559D4"/>
    <w:rsid w:val="00456606"/>
    <w:rsid w:val="00457463"/>
    <w:rsid w:val="0046121A"/>
    <w:rsid w:val="004628CE"/>
    <w:rsid w:val="00463432"/>
    <w:rsid w:val="0046418D"/>
    <w:rsid w:val="00465A24"/>
    <w:rsid w:val="00466EB1"/>
    <w:rsid w:val="00471F8F"/>
    <w:rsid w:val="00472EED"/>
    <w:rsid w:val="004732EA"/>
    <w:rsid w:val="00474C77"/>
    <w:rsid w:val="00475A94"/>
    <w:rsid w:val="00482258"/>
    <w:rsid w:val="004839B5"/>
    <w:rsid w:val="00485955"/>
    <w:rsid w:val="00487709"/>
    <w:rsid w:val="00487E9C"/>
    <w:rsid w:val="004A2CAF"/>
    <w:rsid w:val="004A3B6E"/>
    <w:rsid w:val="004A426C"/>
    <w:rsid w:val="004B1F55"/>
    <w:rsid w:val="004B28AC"/>
    <w:rsid w:val="004B3FF8"/>
    <w:rsid w:val="004B4EB4"/>
    <w:rsid w:val="004B7602"/>
    <w:rsid w:val="004C0167"/>
    <w:rsid w:val="004C1684"/>
    <w:rsid w:val="004C41A0"/>
    <w:rsid w:val="004C4C09"/>
    <w:rsid w:val="004C720D"/>
    <w:rsid w:val="004C7BDF"/>
    <w:rsid w:val="004C7EA6"/>
    <w:rsid w:val="004D0743"/>
    <w:rsid w:val="004D0DFA"/>
    <w:rsid w:val="004D5DF0"/>
    <w:rsid w:val="004D71FB"/>
    <w:rsid w:val="004E05AD"/>
    <w:rsid w:val="004E0FB3"/>
    <w:rsid w:val="004E0FFA"/>
    <w:rsid w:val="004E382F"/>
    <w:rsid w:val="004E3EB8"/>
    <w:rsid w:val="004E42B1"/>
    <w:rsid w:val="004E7F73"/>
    <w:rsid w:val="004F2C71"/>
    <w:rsid w:val="004F555C"/>
    <w:rsid w:val="004F595F"/>
    <w:rsid w:val="004F6861"/>
    <w:rsid w:val="00500571"/>
    <w:rsid w:val="005007F0"/>
    <w:rsid w:val="00502449"/>
    <w:rsid w:val="00502E9F"/>
    <w:rsid w:val="00505184"/>
    <w:rsid w:val="00505572"/>
    <w:rsid w:val="00512820"/>
    <w:rsid w:val="00514138"/>
    <w:rsid w:val="005300C6"/>
    <w:rsid w:val="00534062"/>
    <w:rsid w:val="0053415F"/>
    <w:rsid w:val="00534307"/>
    <w:rsid w:val="00534B61"/>
    <w:rsid w:val="005366C7"/>
    <w:rsid w:val="0053781E"/>
    <w:rsid w:val="005410FC"/>
    <w:rsid w:val="00541EF5"/>
    <w:rsid w:val="005423F9"/>
    <w:rsid w:val="00542BD3"/>
    <w:rsid w:val="00546766"/>
    <w:rsid w:val="00546F1E"/>
    <w:rsid w:val="00552423"/>
    <w:rsid w:val="00553F16"/>
    <w:rsid w:val="00554AD3"/>
    <w:rsid w:val="0055647A"/>
    <w:rsid w:val="00556E80"/>
    <w:rsid w:val="0056051E"/>
    <w:rsid w:val="005607B2"/>
    <w:rsid w:val="00560C47"/>
    <w:rsid w:val="005629B2"/>
    <w:rsid w:val="00563662"/>
    <w:rsid w:val="00564BA7"/>
    <w:rsid w:val="00565808"/>
    <w:rsid w:val="00565BF8"/>
    <w:rsid w:val="00566A89"/>
    <w:rsid w:val="0057021A"/>
    <w:rsid w:val="005759E1"/>
    <w:rsid w:val="00575D1B"/>
    <w:rsid w:val="00576B83"/>
    <w:rsid w:val="00581075"/>
    <w:rsid w:val="00582F41"/>
    <w:rsid w:val="0058555B"/>
    <w:rsid w:val="00585770"/>
    <w:rsid w:val="00585CDE"/>
    <w:rsid w:val="00590C6D"/>
    <w:rsid w:val="00596148"/>
    <w:rsid w:val="005A25CD"/>
    <w:rsid w:val="005A6150"/>
    <w:rsid w:val="005A7555"/>
    <w:rsid w:val="005B1FE5"/>
    <w:rsid w:val="005B2BDB"/>
    <w:rsid w:val="005B5238"/>
    <w:rsid w:val="005B5A15"/>
    <w:rsid w:val="005C0CC8"/>
    <w:rsid w:val="005C2FF1"/>
    <w:rsid w:val="005C51B0"/>
    <w:rsid w:val="005C5F75"/>
    <w:rsid w:val="005C62B9"/>
    <w:rsid w:val="005D1E95"/>
    <w:rsid w:val="005D5A1F"/>
    <w:rsid w:val="005D7AD8"/>
    <w:rsid w:val="005D7DD1"/>
    <w:rsid w:val="005E0656"/>
    <w:rsid w:val="005E2B01"/>
    <w:rsid w:val="005E70DD"/>
    <w:rsid w:val="005F6008"/>
    <w:rsid w:val="005F7BF9"/>
    <w:rsid w:val="005F7F9A"/>
    <w:rsid w:val="00600AE0"/>
    <w:rsid w:val="0060112B"/>
    <w:rsid w:val="00602861"/>
    <w:rsid w:val="00603DC6"/>
    <w:rsid w:val="006057BC"/>
    <w:rsid w:val="00605AAF"/>
    <w:rsid w:val="00606A5B"/>
    <w:rsid w:val="00610AE4"/>
    <w:rsid w:val="00612829"/>
    <w:rsid w:val="006132E8"/>
    <w:rsid w:val="00613C35"/>
    <w:rsid w:val="00615152"/>
    <w:rsid w:val="00617A64"/>
    <w:rsid w:val="00617CD0"/>
    <w:rsid w:val="0062199A"/>
    <w:rsid w:val="00623517"/>
    <w:rsid w:val="0062763F"/>
    <w:rsid w:val="00627E4F"/>
    <w:rsid w:val="00631D0F"/>
    <w:rsid w:val="00631F57"/>
    <w:rsid w:val="00632784"/>
    <w:rsid w:val="00634E29"/>
    <w:rsid w:val="00636432"/>
    <w:rsid w:val="00640C73"/>
    <w:rsid w:val="006439CD"/>
    <w:rsid w:val="00645D9F"/>
    <w:rsid w:val="006523A2"/>
    <w:rsid w:val="00653512"/>
    <w:rsid w:val="00653ECA"/>
    <w:rsid w:val="00654217"/>
    <w:rsid w:val="00654C72"/>
    <w:rsid w:val="0065621D"/>
    <w:rsid w:val="00656CD6"/>
    <w:rsid w:val="00656D58"/>
    <w:rsid w:val="00661BFD"/>
    <w:rsid w:val="006636BB"/>
    <w:rsid w:val="006668ED"/>
    <w:rsid w:val="00671060"/>
    <w:rsid w:val="00671E50"/>
    <w:rsid w:val="00675A06"/>
    <w:rsid w:val="006767F6"/>
    <w:rsid w:val="006775A1"/>
    <w:rsid w:val="00677D54"/>
    <w:rsid w:val="006821F1"/>
    <w:rsid w:val="006848B8"/>
    <w:rsid w:val="00685F91"/>
    <w:rsid w:val="00686049"/>
    <w:rsid w:val="00686B37"/>
    <w:rsid w:val="00687F4A"/>
    <w:rsid w:val="0069037D"/>
    <w:rsid w:val="0069077E"/>
    <w:rsid w:val="00692AE2"/>
    <w:rsid w:val="00695874"/>
    <w:rsid w:val="006976A4"/>
    <w:rsid w:val="006A5051"/>
    <w:rsid w:val="006A6F7F"/>
    <w:rsid w:val="006A77C5"/>
    <w:rsid w:val="006A7CB6"/>
    <w:rsid w:val="006B1129"/>
    <w:rsid w:val="006B2F14"/>
    <w:rsid w:val="006B3C98"/>
    <w:rsid w:val="006B3CA2"/>
    <w:rsid w:val="006B3CA5"/>
    <w:rsid w:val="006B5149"/>
    <w:rsid w:val="006C1699"/>
    <w:rsid w:val="006C20F0"/>
    <w:rsid w:val="006C2638"/>
    <w:rsid w:val="006C3CAD"/>
    <w:rsid w:val="006C48C1"/>
    <w:rsid w:val="006D1BB8"/>
    <w:rsid w:val="006D22F1"/>
    <w:rsid w:val="006D2DEE"/>
    <w:rsid w:val="006D3194"/>
    <w:rsid w:val="006D4B1A"/>
    <w:rsid w:val="006D7065"/>
    <w:rsid w:val="006E3026"/>
    <w:rsid w:val="006E3941"/>
    <w:rsid w:val="006E3E45"/>
    <w:rsid w:val="006E48B2"/>
    <w:rsid w:val="006F08B2"/>
    <w:rsid w:val="006F3B2C"/>
    <w:rsid w:val="006F4ADC"/>
    <w:rsid w:val="00701146"/>
    <w:rsid w:val="00701A4B"/>
    <w:rsid w:val="007058F4"/>
    <w:rsid w:val="00706D06"/>
    <w:rsid w:val="00706E28"/>
    <w:rsid w:val="00706E80"/>
    <w:rsid w:val="007129E3"/>
    <w:rsid w:val="00713422"/>
    <w:rsid w:val="00715C22"/>
    <w:rsid w:val="007209F1"/>
    <w:rsid w:val="0072392C"/>
    <w:rsid w:val="00730F74"/>
    <w:rsid w:val="00731B15"/>
    <w:rsid w:val="00734EC2"/>
    <w:rsid w:val="00736EA5"/>
    <w:rsid w:val="0074320E"/>
    <w:rsid w:val="00743FFF"/>
    <w:rsid w:val="00746050"/>
    <w:rsid w:val="0074641B"/>
    <w:rsid w:val="00750D52"/>
    <w:rsid w:val="00753F53"/>
    <w:rsid w:val="00757B13"/>
    <w:rsid w:val="00760C53"/>
    <w:rsid w:val="0076303C"/>
    <w:rsid w:val="007634EE"/>
    <w:rsid w:val="00764CE8"/>
    <w:rsid w:val="00767B3A"/>
    <w:rsid w:val="00767CFE"/>
    <w:rsid w:val="007775B9"/>
    <w:rsid w:val="00780490"/>
    <w:rsid w:val="00780BB9"/>
    <w:rsid w:val="00783F49"/>
    <w:rsid w:val="00791027"/>
    <w:rsid w:val="00791F19"/>
    <w:rsid w:val="007944CD"/>
    <w:rsid w:val="00794634"/>
    <w:rsid w:val="007947B0"/>
    <w:rsid w:val="007959FA"/>
    <w:rsid w:val="00797DE8"/>
    <w:rsid w:val="007A0350"/>
    <w:rsid w:val="007A1908"/>
    <w:rsid w:val="007A2327"/>
    <w:rsid w:val="007A3630"/>
    <w:rsid w:val="007A38CE"/>
    <w:rsid w:val="007A4C21"/>
    <w:rsid w:val="007B002E"/>
    <w:rsid w:val="007B4828"/>
    <w:rsid w:val="007B5196"/>
    <w:rsid w:val="007B65CD"/>
    <w:rsid w:val="007C1590"/>
    <w:rsid w:val="007C26D8"/>
    <w:rsid w:val="007C3CB7"/>
    <w:rsid w:val="007C577C"/>
    <w:rsid w:val="007D06DE"/>
    <w:rsid w:val="007D0E8C"/>
    <w:rsid w:val="007D3A72"/>
    <w:rsid w:val="007D47BC"/>
    <w:rsid w:val="007D68FC"/>
    <w:rsid w:val="007D7B74"/>
    <w:rsid w:val="007E46CF"/>
    <w:rsid w:val="007E4874"/>
    <w:rsid w:val="007E4A85"/>
    <w:rsid w:val="007E57F8"/>
    <w:rsid w:val="007E7FB0"/>
    <w:rsid w:val="007F0829"/>
    <w:rsid w:val="007F7C12"/>
    <w:rsid w:val="00800A7F"/>
    <w:rsid w:val="008027AC"/>
    <w:rsid w:val="00802822"/>
    <w:rsid w:val="00803797"/>
    <w:rsid w:val="00804A9F"/>
    <w:rsid w:val="00806802"/>
    <w:rsid w:val="00806EFE"/>
    <w:rsid w:val="00811403"/>
    <w:rsid w:val="00815AA9"/>
    <w:rsid w:val="00815E7B"/>
    <w:rsid w:val="008167B8"/>
    <w:rsid w:val="0082426F"/>
    <w:rsid w:val="00826100"/>
    <w:rsid w:val="00826CDE"/>
    <w:rsid w:val="008275C3"/>
    <w:rsid w:val="00832A70"/>
    <w:rsid w:val="0083304C"/>
    <w:rsid w:val="008509AA"/>
    <w:rsid w:val="00850B28"/>
    <w:rsid w:val="0085314F"/>
    <w:rsid w:val="00856B04"/>
    <w:rsid w:val="00860F6B"/>
    <w:rsid w:val="00861AD8"/>
    <w:rsid w:val="00865B6A"/>
    <w:rsid w:val="00865CF0"/>
    <w:rsid w:val="00872D66"/>
    <w:rsid w:val="00873E6F"/>
    <w:rsid w:val="00874A7E"/>
    <w:rsid w:val="00874F78"/>
    <w:rsid w:val="00877125"/>
    <w:rsid w:val="00881720"/>
    <w:rsid w:val="00883A27"/>
    <w:rsid w:val="00884150"/>
    <w:rsid w:val="0088479E"/>
    <w:rsid w:val="00887617"/>
    <w:rsid w:val="00887D49"/>
    <w:rsid w:val="00891D02"/>
    <w:rsid w:val="008968D1"/>
    <w:rsid w:val="008A1DCE"/>
    <w:rsid w:val="008B02EB"/>
    <w:rsid w:val="008B3699"/>
    <w:rsid w:val="008B69FD"/>
    <w:rsid w:val="008B6D39"/>
    <w:rsid w:val="008B7186"/>
    <w:rsid w:val="008B7340"/>
    <w:rsid w:val="008C003B"/>
    <w:rsid w:val="008C2B11"/>
    <w:rsid w:val="008C2D9A"/>
    <w:rsid w:val="008C38BA"/>
    <w:rsid w:val="008C4684"/>
    <w:rsid w:val="008C595A"/>
    <w:rsid w:val="008C5B58"/>
    <w:rsid w:val="008C6833"/>
    <w:rsid w:val="008D0BF7"/>
    <w:rsid w:val="008D30CD"/>
    <w:rsid w:val="008D3613"/>
    <w:rsid w:val="008D6D07"/>
    <w:rsid w:val="008E161E"/>
    <w:rsid w:val="008E4E74"/>
    <w:rsid w:val="008E5A73"/>
    <w:rsid w:val="008E64E5"/>
    <w:rsid w:val="008F179F"/>
    <w:rsid w:val="008F1CCE"/>
    <w:rsid w:val="008F3312"/>
    <w:rsid w:val="008F4A0F"/>
    <w:rsid w:val="008F4BE4"/>
    <w:rsid w:val="008F591C"/>
    <w:rsid w:val="008F76F8"/>
    <w:rsid w:val="00900C62"/>
    <w:rsid w:val="00903287"/>
    <w:rsid w:val="00904223"/>
    <w:rsid w:val="009117B7"/>
    <w:rsid w:val="00912A17"/>
    <w:rsid w:val="00922341"/>
    <w:rsid w:val="00922F8E"/>
    <w:rsid w:val="009235C9"/>
    <w:rsid w:val="0093006D"/>
    <w:rsid w:val="00931669"/>
    <w:rsid w:val="009322F5"/>
    <w:rsid w:val="00932527"/>
    <w:rsid w:val="009402A2"/>
    <w:rsid w:val="00942627"/>
    <w:rsid w:val="009432A5"/>
    <w:rsid w:val="00946C70"/>
    <w:rsid w:val="0095092C"/>
    <w:rsid w:val="0095260C"/>
    <w:rsid w:val="00952FE4"/>
    <w:rsid w:val="009543F4"/>
    <w:rsid w:val="0095510B"/>
    <w:rsid w:val="009617BE"/>
    <w:rsid w:val="00963EF8"/>
    <w:rsid w:val="00964F2F"/>
    <w:rsid w:val="00965D37"/>
    <w:rsid w:val="00966335"/>
    <w:rsid w:val="00966B08"/>
    <w:rsid w:val="00967BB7"/>
    <w:rsid w:val="00970CC7"/>
    <w:rsid w:val="00970CE3"/>
    <w:rsid w:val="00971C13"/>
    <w:rsid w:val="00972662"/>
    <w:rsid w:val="0097377A"/>
    <w:rsid w:val="009746AE"/>
    <w:rsid w:val="00974A70"/>
    <w:rsid w:val="009756E4"/>
    <w:rsid w:val="00982FA1"/>
    <w:rsid w:val="00991776"/>
    <w:rsid w:val="009A0B27"/>
    <w:rsid w:val="009A360C"/>
    <w:rsid w:val="009B1206"/>
    <w:rsid w:val="009B202C"/>
    <w:rsid w:val="009B204F"/>
    <w:rsid w:val="009B3B42"/>
    <w:rsid w:val="009B75FA"/>
    <w:rsid w:val="009C0C24"/>
    <w:rsid w:val="009C1FD9"/>
    <w:rsid w:val="009C368D"/>
    <w:rsid w:val="009C4C28"/>
    <w:rsid w:val="009C7A44"/>
    <w:rsid w:val="009C7A6D"/>
    <w:rsid w:val="009D192E"/>
    <w:rsid w:val="009D1ABF"/>
    <w:rsid w:val="009D27C1"/>
    <w:rsid w:val="009D371A"/>
    <w:rsid w:val="009D5F75"/>
    <w:rsid w:val="009E2612"/>
    <w:rsid w:val="009E2984"/>
    <w:rsid w:val="009E53B3"/>
    <w:rsid w:val="009F0213"/>
    <w:rsid w:val="009F22FF"/>
    <w:rsid w:val="009F3B0D"/>
    <w:rsid w:val="009F47D7"/>
    <w:rsid w:val="009F4A3D"/>
    <w:rsid w:val="009F6AB5"/>
    <w:rsid w:val="009F7640"/>
    <w:rsid w:val="00A03333"/>
    <w:rsid w:val="00A0671D"/>
    <w:rsid w:val="00A074A0"/>
    <w:rsid w:val="00A076F6"/>
    <w:rsid w:val="00A1078A"/>
    <w:rsid w:val="00A1091E"/>
    <w:rsid w:val="00A124D7"/>
    <w:rsid w:val="00A13B8F"/>
    <w:rsid w:val="00A15875"/>
    <w:rsid w:val="00A17300"/>
    <w:rsid w:val="00A20784"/>
    <w:rsid w:val="00A21A51"/>
    <w:rsid w:val="00A23666"/>
    <w:rsid w:val="00A24AEE"/>
    <w:rsid w:val="00A252AB"/>
    <w:rsid w:val="00A30A56"/>
    <w:rsid w:val="00A30A68"/>
    <w:rsid w:val="00A3190E"/>
    <w:rsid w:val="00A321D0"/>
    <w:rsid w:val="00A33E31"/>
    <w:rsid w:val="00A33EB7"/>
    <w:rsid w:val="00A34B45"/>
    <w:rsid w:val="00A35BE6"/>
    <w:rsid w:val="00A36F34"/>
    <w:rsid w:val="00A41D50"/>
    <w:rsid w:val="00A44272"/>
    <w:rsid w:val="00A45419"/>
    <w:rsid w:val="00A46D4D"/>
    <w:rsid w:val="00A504B6"/>
    <w:rsid w:val="00A535CC"/>
    <w:rsid w:val="00A54888"/>
    <w:rsid w:val="00A56A37"/>
    <w:rsid w:val="00A5799D"/>
    <w:rsid w:val="00A62A93"/>
    <w:rsid w:val="00A63134"/>
    <w:rsid w:val="00A636A5"/>
    <w:rsid w:val="00A664B9"/>
    <w:rsid w:val="00A66727"/>
    <w:rsid w:val="00A67206"/>
    <w:rsid w:val="00A758B9"/>
    <w:rsid w:val="00A77D98"/>
    <w:rsid w:val="00A8010F"/>
    <w:rsid w:val="00A808D0"/>
    <w:rsid w:val="00A811E8"/>
    <w:rsid w:val="00A81B8B"/>
    <w:rsid w:val="00A82C8F"/>
    <w:rsid w:val="00A836D3"/>
    <w:rsid w:val="00A85138"/>
    <w:rsid w:val="00A85996"/>
    <w:rsid w:val="00A868FE"/>
    <w:rsid w:val="00A87BDF"/>
    <w:rsid w:val="00A87F55"/>
    <w:rsid w:val="00A91E13"/>
    <w:rsid w:val="00A9290F"/>
    <w:rsid w:val="00A94A39"/>
    <w:rsid w:val="00A972D3"/>
    <w:rsid w:val="00A97656"/>
    <w:rsid w:val="00A9765D"/>
    <w:rsid w:val="00AB08E2"/>
    <w:rsid w:val="00AB13FE"/>
    <w:rsid w:val="00AB2582"/>
    <w:rsid w:val="00AB2637"/>
    <w:rsid w:val="00AB2A22"/>
    <w:rsid w:val="00AB2ABB"/>
    <w:rsid w:val="00AC0712"/>
    <w:rsid w:val="00AC0E63"/>
    <w:rsid w:val="00AC2066"/>
    <w:rsid w:val="00AC48DC"/>
    <w:rsid w:val="00AD3039"/>
    <w:rsid w:val="00AE0AE0"/>
    <w:rsid w:val="00AE0E35"/>
    <w:rsid w:val="00AE1165"/>
    <w:rsid w:val="00AE1A41"/>
    <w:rsid w:val="00AE4034"/>
    <w:rsid w:val="00AE4152"/>
    <w:rsid w:val="00AE425F"/>
    <w:rsid w:val="00AE5E19"/>
    <w:rsid w:val="00AE6889"/>
    <w:rsid w:val="00AE77E5"/>
    <w:rsid w:val="00AE7F7C"/>
    <w:rsid w:val="00AF25CA"/>
    <w:rsid w:val="00AF47E7"/>
    <w:rsid w:val="00B00811"/>
    <w:rsid w:val="00B00CF4"/>
    <w:rsid w:val="00B033C0"/>
    <w:rsid w:val="00B04481"/>
    <w:rsid w:val="00B04DF4"/>
    <w:rsid w:val="00B06FEB"/>
    <w:rsid w:val="00B07473"/>
    <w:rsid w:val="00B11430"/>
    <w:rsid w:val="00B14403"/>
    <w:rsid w:val="00B1456F"/>
    <w:rsid w:val="00B15E2C"/>
    <w:rsid w:val="00B16E5A"/>
    <w:rsid w:val="00B22885"/>
    <w:rsid w:val="00B315FD"/>
    <w:rsid w:val="00B31B96"/>
    <w:rsid w:val="00B32B7A"/>
    <w:rsid w:val="00B37110"/>
    <w:rsid w:val="00B37B8D"/>
    <w:rsid w:val="00B402AB"/>
    <w:rsid w:val="00B4232F"/>
    <w:rsid w:val="00B45476"/>
    <w:rsid w:val="00B4730A"/>
    <w:rsid w:val="00B47E17"/>
    <w:rsid w:val="00B50CFA"/>
    <w:rsid w:val="00B51EF0"/>
    <w:rsid w:val="00B527C5"/>
    <w:rsid w:val="00B52B7C"/>
    <w:rsid w:val="00B55B1A"/>
    <w:rsid w:val="00B55EB7"/>
    <w:rsid w:val="00B56FC2"/>
    <w:rsid w:val="00B57538"/>
    <w:rsid w:val="00B57799"/>
    <w:rsid w:val="00B60F3A"/>
    <w:rsid w:val="00B63C86"/>
    <w:rsid w:val="00B6560B"/>
    <w:rsid w:val="00B6741C"/>
    <w:rsid w:val="00B71421"/>
    <w:rsid w:val="00B719E3"/>
    <w:rsid w:val="00B736C7"/>
    <w:rsid w:val="00B736C8"/>
    <w:rsid w:val="00B75B34"/>
    <w:rsid w:val="00B829F3"/>
    <w:rsid w:val="00B83256"/>
    <w:rsid w:val="00B86BE1"/>
    <w:rsid w:val="00BA642F"/>
    <w:rsid w:val="00BA6920"/>
    <w:rsid w:val="00BB3BE5"/>
    <w:rsid w:val="00BB3BF9"/>
    <w:rsid w:val="00BC2257"/>
    <w:rsid w:val="00BC24EF"/>
    <w:rsid w:val="00BC2BF8"/>
    <w:rsid w:val="00BC4424"/>
    <w:rsid w:val="00BC531F"/>
    <w:rsid w:val="00BD053A"/>
    <w:rsid w:val="00BD0F35"/>
    <w:rsid w:val="00BD21D5"/>
    <w:rsid w:val="00BD2995"/>
    <w:rsid w:val="00BD433C"/>
    <w:rsid w:val="00BD592A"/>
    <w:rsid w:val="00BE1027"/>
    <w:rsid w:val="00BE14D1"/>
    <w:rsid w:val="00BE25F1"/>
    <w:rsid w:val="00BE2670"/>
    <w:rsid w:val="00BE2CBC"/>
    <w:rsid w:val="00BE61FC"/>
    <w:rsid w:val="00BE79B2"/>
    <w:rsid w:val="00BF1763"/>
    <w:rsid w:val="00BF3662"/>
    <w:rsid w:val="00BF478E"/>
    <w:rsid w:val="00BF49BA"/>
    <w:rsid w:val="00C0115B"/>
    <w:rsid w:val="00C01F48"/>
    <w:rsid w:val="00C05D18"/>
    <w:rsid w:val="00C06170"/>
    <w:rsid w:val="00C0620D"/>
    <w:rsid w:val="00C11649"/>
    <w:rsid w:val="00C12E39"/>
    <w:rsid w:val="00C143BC"/>
    <w:rsid w:val="00C166A2"/>
    <w:rsid w:val="00C17A51"/>
    <w:rsid w:val="00C2163F"/>
    <w:rsid w:val="00C230AB"/>
    <w:rsid w:val="00C243D5"/>
    <w:rsid w:val="00C32A77"/>
    <w:rsid w:val="00C35AF5"/>
    <w:rsid w:val="00C41163"/>
    <w:rsid w:val="00C43796"/>
    <w:rsid w:val="00C45037"/>
    <w:rsid w:val="00C603C1"/>
    <w:rsid w:val="00C61BC9"/>
    <w:rsid w:val="00C61E11"/>
    <w:rsid w:val="00C643CC"/>
    <w:rsid w:val="00C64937"/>
    <w:rsid w:val="00C6551D"/>
    <w:rsid w:val="00C65C69"/>
    <w:rsid w:val="00C67D5F"/>
    <w:rsid w:val="00C728D0"/>
    <w:rsid w:val="00C7329A"/>
    <w:rsid w:val="00C74365"/>
    <w:rsid w:val="00C82102"/>
    <w:rsid w:val="00C838E9"/>
    <w:rsid w:val="00C9330B"/>
    <w:rsid w:val="00C93485"/>
    <w:rsid w:val="00C9383A"/>
    <w:rsid w:val="00C95D79"/>
    <w:rsid w:val="00CA01A1"/>
    <w:rsid w:val="00CA3D54"/>
    <w:rsid w:val="00CA5F59"/>
    <w:rsid w:val="00CA5FCA"/>
    <w:rsid w:val="00CA6A73"/>
    <w:rsid w:val="00CB101A"/>
    <w:rsid w:val="00CB1AF7"/>
    <w:rsid w:val="00CB287E"/>
    <w:rsid w:val="00CB50B8"/>
    <w:rsid w:val="00CB5BFC"/>
    <w:rsid w:val="00CC54F6"/>
    <w:rsid w:val="00CC6B0B"/>
    <w:rsid w:val="00CD168F"/>
    <w:rsid w:val="00CD25EF"/>
    <w:rsid w:val="00CD6FE2"/>
    <w:rsid w:val="00CE0AFF"/>
    <w:rsid w:val="00CE1A20"/>
    <w:rsid w:val="00CE3FB3"/>
    <w:rsid w:val="00CE5561"/>
    <w:rsid w:val="00CF0E0E"/>
    <w:rsid w:val="00CF3873"/>
    <w:rsid w:val="00CF735E"/>
    <w:rsid w:val="00D016D9"/>
    <w:rsid w:val="00D02F5E"/>
    <w:rsid w:val="00D0528F"/>
    <w:rsid w:val="00D1212B"/>
    <w:rsid w:val="00D12A36"/>
    <w:rsid w:val="00D13087"/>
    <w:rsid w:val="00D1723B"/>
    <w:rsid w:val="00D22EF7"/>
    <w:rsid w:val="00D2389A"/>
    <w:rsid w:val="00D24F9F"/>
    <w:rsid w:val="00D26A2C"/>
    <w:rsid w:val="00D30906"/>
    <w:rsid w:val="00D30E3F"/>
    <w:rsid w:val="00D31219"/>
    <w:rsid w:val="00D35C21"/>
    <w:rsid w:val="00D44F84"/>
    <w:rsid w:val="00D51279"/>
    <w:rsid w:val="00D541A3"/>
    <w:rsid w:val="00D549E5"/>
    <w:rsid w:val="00D54E59"/>
    <w:rsid w:val="00D553DB"/>
    <w:rsid w:val="00D56A21"/>
    <w:rsid w:val="00D60DE3"/>
    <w:rsid w:val="00D610A9"/>
    <w:rsid w:val="00D650F3"/>
    <w:rsid w:val="00D65676"/>
    <w:rsid w:val="00D6593D"/>
    <w:rsid w:val="00D65A1D"/>
    <w:rsid w:val="00D71EA8"/>
    <w:rsid w:val="00D80C9C"/>
    <w:rsid w:val="00D840F9"/>
    <w:rsid w:val="00D86C9A"/>
    <w:rsid w:val="00D87FD3"/>
    <w:rsid w:val="00D91745"/>
    <w:rsid w:val="00D94F16"/>
    <w:rsid w:val="00D95AE7"/>
    <w:rsid w:val="00DA0357"/>
    <w:rsid w:val="00DA178F"/>
    <w:rsid w:val="00DA20AE"/>
    <w:rsid w:val="00DA2173"/>
    <w:rsid w:val="00DA329C"/>
    <w:rsid w:val="00DA3A8E"/>
    <w:rsid w:val="00DA4813"/>
    <w:rsid w:val="00DA4C38"/>
    <w:rsid w:val="00DB2617"/>
    <w:rsid w:val="00DB27D4"/>
    <w:rsid w:val="00DB40E4"/>
    <w:rsid w:val="00DB4A10"/>
    <w:rsid w:val="00DB5B0A"/>
    <w:rsid w:val="00DB5D18"/>
    <w:rsid w:val="00DC10B2"/>
    <w:rsid w:val="00DC20E5"/>
    <w:rsid w:val="00DC2E92"/>
    <w:rsid w:val="00DC6849"/>
    <w:rsid w:val="00DC6E19"/>
    <w:rsid w:val="00DC77C5"/>
    <w:rsid w:val="00DC7DE4"/>
    <w:rsid w:val="00DD049A"/>
    <w:rsid w:val="00DD24D3"/>
    <w:rsid w:val="00DD2B14"/>
    <w:rsid w:val="00DD530A"/>
    <w:rsid w:val="00DD5796"/>
    <w:rsid w:val="00DE23F7"/>
    <w:rsid w:val="00DE39A2"/>
    <w:rsid w:val="00DE3C92"/>
    <w:rsid w:val="00DE662F"/>
    <w:rsid w:val="00DF00BE"/>
    <w:rsid w:val="00DF1A0C"/>
    <w:rsid w:val="00DF2A28"/>
    <w:rsid w:val="00DF6254"/>
    <w:rsid w:val="00E00038"/>
    <w:rsid w:val="00E00778"/>
    <w:rsid w:val="00E04771"/>
    <w:rsid w:val="00E0480A"/>
    <w:rsid w:val="00E04C3E"/>
    <w:rsid w:val="00E077CB"/>
    <w:rsid w:val="00E0785A"/>
    <w:rsid w:val="00E10D3A"/>
    <w:rsid w:val="00E11AE1"/>
    <w:rsid w:val="00E131FF"/>
    <w:rsid w:val="00E140B5"/>
    <w:rsid w:val="00E143CC"/>
    <w:rsid w:val="00E20CB1"/>
    <w:rsid w:val="00E211FB"/>
    <w:rsid w:val="00E23664"/>
    <w:rsid w:val="00E23CD9"/>
    <w:rsid w:val="00E31346"/>
    <w:rsid w:val="00E32201"/>
    <w:rsid w:val="00E32B29"/>
    <w:rsid w:val="00E37538"/>
    <w:rsid w:val="00E37D65"/>
    <w:rsid w:val="00E40C1B"/>
    <w:rsid w:val="00E44560"/>
    <w:rsid w:val="00E45F87"/>
    <w:rsid w:val="00E537E0"/>
    <w:rsid w:val="00E55AC1"/>
    <w:rsid w:val="00E60477"/>
    <w:rsid w:val="00E60D2C"/>
    <w:rsid w:val="00E62821"/>
    <w:rsid w:val="00E63E51"/>
    <w:rsid w:val="00E64B0B"/>
    <w:rsid w:val="00E64B31"/>
    <w:rsid w:val="00E65C78"/>
    <w:rsid w:val="00E752B9"/>
    <w:rsid w:val="00E82207"/>
    <w:rsid w:val="00E82E0A"/>
    <w:rsid w:val="00E83715"/>
    <w:rsid w:val="00E853AD"/>
    <w:rsid w:val="00E90384"/>
    <w:rsid w:val="00E91143"/>
    <w:rsid w:val="00E91413"/>
    <w:rsid w:val="00E91C37"/>
    <w:rsid w:val="00E930AD"/>
    <w:rsid w:val="00E93743"/>
    <w:rsid w:val="00E9395D"/>
    <w:rsid w:val="00E9428E"/>
    <w:rsid w:val="00E95F3E"/>
    <w:rsid w:val="00E963B3"/>
    <w:rsid w:val="00EA14EB"/>
    <w:rsid w:val="00EA5ED3"/>
    <w:rsid w:val="00EA643D"/>
    <w:rsid w:val="00EA7D25"/>
    <w:rsid w:val="00EB1593"/>
    <w:rsid w:val="00EB1C19"/>
    <w:rsid w:val="00EB2D70"/>
    <w:rsid w:val="00EB4679"/>
    <w:rsid w:val="00EC4FC6"/>
    <w:rsid w:val="00ED0C6E"/>
    <w:rsid w:val="00ED56ED"/>
    <w:rsid w:val="00ED57A2"/>
    <w:rsid w:val="00ED60C6"/>
    <w:rsid w:val="00ED6180"/>
    <w:rsid w:val="00EE2C9F"/>
    <w:rsid w:val="00EE3BC0"/>
    <w:rsid w:val="00EE6F7E"/>
    <w:rsid w:val="00EF12D1"/>
    <w:rsid w:val="00EF251D"/>
    <w:rsid w:val="00EF42D8"/>
    <w:rsid w:val="00EF6034"/>
    <w:rsid w:val="00EF6FF1"/>
    <w:rsid w:val="00F00994"/>
    <w:rsid w:val="00F01267"/>
    <w:rsid w:val="00F04FD1"/>
    <w:rsid w:val="00F11C31"/>
    <w:rsid w:val="00F11F41"/>
    <w:rsid w:val="00F177BC"/>
    <w:rsid w:val="00F20581"/>
    <w:rsid w:val="00F20805"/>
    <w:rsid w:val="00F20EEB"/>
    <w:rsid w:val="00F2149C"/>
    <w:rsid w:val="00F2341E"/>
    <w:rsid w:val="00F237E7"/>
    <w:rsid w:val="00F245A7"/>
    <w:rsid w:val="00F328B4"/>
    <w:rsid w:val="00F331C8"/>
    <w:rsid w:val="00F349DD"/>
    <w:rsid w:val="00F3649C"/>
    <w:rsid w:val="00F45B9C"/>
    <w:rsid w:val="00F5275C"/>
    <w:rsid w:val="00F54069"/>
    <w:rsid w:val="00F54D43"/>
    <w:rsid w:val="00F572AA"/>
    <w:rsid w:val="00F610EE"/>
    <w:rsid w:val="00F61BF2"/>
    <w:rsid w:val="00F63805"/>
    <w:rsid w:val="00F64B71"/>
    <w:rsid w:val="00F6596C"/>
    <w:rsid w:val="00F723D7"/>
    <w:rsid w:val="00F726CA"/>
    <w:rsid w:val="00F765D8"/>
    <w:rsid w:val="00F81FE3"/>
    <w:rsid w:val="00F84779"/>
    <w:rsid w:val="00F853B5"/>
    <w:rsid w:val="00F868AC"/>
    <w:rsid w:val="00F90127"/>
    <w:rsid w:val="00FA29A5"/>
    <w:rsid w:val="00FA7C35"/>
    <w:rsid w:val="00FB67C4"/>
    <w:rsid w:val="00FC5B0F"/>
    <w:rsid w:val="00FC6DC9"/>
    <w:rsid w:val="00FC78FF"/>
    <w:rsid w:val="00FD037F"/>
    <w:rsid w:val="00FD0708"/>
    <w:rsid w:val="00FD0D67"/>
    <w:rsid w:val="00FD1143"/>
    <w:rsid w:val="00FD51C0"/>
    <w:rsid w:val="00FD52FA"/>
    <w:rsid w:val="00FD662F"/>
    <w:rsid w:val="00FE0D8B"/>
    <w:rsid w:val="00FE306C"/>
    <w:rsid w:val="00FE5155"/>
    <w:rsid w:val="00FF24F9"/>
    <w:rsid w:val="00FF2829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C5017"/>
  <w15:chartTrackingRefBased/>
  <w15:docId w15:val="{FE0F96AA-6360-476F-91CC-A3FDCFE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BDF"/>
    <w:rPr>
      <w:sz w:val="24"/>
      <w:szCs w:val="24"/>
      <w:lang w:val="pl-PL" w:eastAsia="pl-PL"/>
    </w:rPr>
  </w:style>
  <w:style w:type="paragraph" w:styleId="1">
    <w:name w:val="heading 1"/>
    <w:basedOn w:val="a"/>
    <w:next w:val="a"/>
    <w:qFormat/>
    <w:rsid w:val="00C821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C821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26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A426C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18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A20AE"/>
  </w:style>
  <w:style w:type="paragraph" w:styleId="10">
    <w:name w:val="toc 1"/>
    <w:basedOn w:val="a"/>
    <w:next w:val="a"/>
    <w:autoRedefine/>
    <w:semiHidden/>
    <w:rsid w:val="00BA642F"/>
    <w:pPr>
      <w:tabs>
        <w:tab w:val="left" w:pos="480"/>
        <w:tab w:val="right" w:leader="dot" w:pos="9344"/>
      </w:tabs>
      <w:spacing w:before="120" w:after="120"/>
      <w:ind w:left="426" w:hanging="426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31121A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31121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31121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1121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1121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1121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1121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1121A"/>
    <w:pPr>
      <w:ind w:left="1920"/>
    </w:pPr>
    <w:rPr>
      <w:sz w:val="18"/>
      <w:szCs w:val="18"/>
    </w:rPr>
  </w:style>
  <w:style w:type="character" w:styleId="a7">
    <w:name w:val="Hyperlink"/>
    <w:rsid w:val="0031121A"/>
    <w:rPr>
      <w:color w:val="0000FF"/>
      <w:u w:val="single"/>
    </w:rPr>
  </w:style>
  <w:style w:type="paragraph" w:styleId="a8">
    <w:name w:val="Body Text"/>
    <w:basedOn w:val="a"/>
    <w:rsid w:val="00AE0AE0"/>
    <w:pPr>
      <w:jc w:val="both"/>
    </w:pPr>
    <w:rPr>
      <w:rFonts w:ascii="Arial" w:hAnsi="Arial"/>
      <w:sz w:val="28"/>
      <w:lang w:val="ru-RU"/>
    </w:rPr>
  </w:style>
  <w:style w:type="paragraph" w:styleId="21">
    <w:name w:val="Body Text 2"/>
    <w:basedOn w:val="a"/>
    <w:rsid w:val="00AE0AE0"/>
    <w:pPr>
      <w:jc w:val="both"/>
    </w:pPr>
    <w:rPr>
      <w:rFonts w:ascii="Arial" w:hAnsi="Arial"/>
      <w:b/>
      <w:bCs/>
      <w:sz w:val="28"/>
      <w:lang w:val="ru-RU"/>
    </w:rPr>
  </w:style>
  <w:style w:type="paragraph" w:styleId="a9">
    <w:name w:val="Balloon Text"/>
    <w:basedOn w:val="a"/>
    <w:link w:val="aa"/>
    <w:rsid w:val="000B2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B2F0A"/>
    <w:rPr>
      <w:rFonts w:ascii="Tahoma" w:hAnsi="Tahoma" w:cs="Tahoma"/>
      <w:sz w:val="16"/>
      <w:szCs w:val="16"/>
      <w:lang w:val="pl-PL" w:eastAsia="pl-PL"/>
    </w:rPr>
  </w:style>
  <w:style w:type="paragraph" w:styleId="ab">
    <w:name w:val="List Paragraph"/>
    <w:basedOn w:val="a"/>
    <w:uiPriority w:val="34"/>
    <w:qFormat/>
    <w:rsid w:val="006958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695874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BD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arrowheadbras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413F-550A-4707-A2DC-0F61AC41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Содержание</vt:lpstr>
      <vt:lpstr>Содержание</vt:lpstr>
    </vt:vector>
  </TitlesOfParts>
  <Company>Hydac</Company>
  <LinksUpToDate>false</LinksUpToDate>
  <CharactersWithSpaces>6378</CharactersWithSpaces>
  <SharedDoc>false</SharedDoc>
  <HLinks>
    <vt:vector size="54" baseType="variant">
      <vt:variant>
        <vt:i4>3276847</vt:i4>
      </vt:variant>
      <vt:variant>
        <vt:i4>36</vt:i4>
      </vt:variant>
      <vt:variant>
        <vt:i4>0</vt:i4>
      </vt:variant>
      <vt:variant>
        <vt:i4>5</vt:i4>
      </vt:variant>
      <vt:variant>
        <vt:lpwstr>http://www.sbcelettronica.com/</vt:lpwstr>
      </vt:variant>
      <vt:variant>
        <vt:lpwstr/>
      </vt:variant>
      <vt:variant>
        <vt:i4>1572919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_Toc160458354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_Toc160458354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_Toc160458346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_Toc160458345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_Toc160458344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_Toc160458343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_Toc160458342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_Toc160458341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Marian Gawlik</dc:creator>
  <cp:keywords/>
  <cp:lastModifiedBy>Russov Alexey</cp:lastModifiedBy>
  <cp:revision>3</cp:revision>
  <cp:lastPrinted>2021-08-27T06:59:00Z</cp:lastPrinted>
  <dcterms:created xsi:type="dcterms:W3CDTF">2022-05-05T13:45:00Z</dcterms:created>
  <dcterms:modified xsi:type="dcterms:W3CDTF">2022-05-05T13:50:00Z</dcterms:modified>
</cp:coreProperties>
</file>