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4C" w:rsidRPr="00E966AD" w:rsidRDefault="003E104C" w:rsidP="003E104C">
      <w:pPr>
        <w:overflowPunct w:val="0"/>
        <w:autoSpaceDE w:val="0"/>
        <w:autoSpaceDN w:val="0"/>
        <w:adjustRightInd w:val="0"/>
        <w:spacing w:after="0" w:line="240" w:lineRule="auto"/>
        <w:ind w:right="176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966AD">
        <w:rPr>
          <w:rFonts w:ascii="Times New Roman" w:hAnsi="Times New Roman"/>
          <w:b/>
          <w:bCs/>
          <w:color w:val="000000"/>
          <w:sz w:val="20"/>
          <w:szCs w:val="20"/>
        </w:rPr>
        <w:t>Приложение № 7</w:t>
      </w:r>
    </w:p>
    <w:p w:rsidR="003E104C" w:rsidRPr="00E966AD" w:rsidRDefault="003E104C" w:rsidP="003E104C">
      <w:pPr>
        <w:overflowPunct w:val="0"/>
        <w:autoSpaceDE w:val="0"/>
        <w:autoSpaceDN w:val="0"/>
        <w:adjustRightInd w:val="0"/>
        <w:spacing w:after="0" w:line="240" w:lineRule="auto"/>
        <w:ind w:right="628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E104C" w:rsidRPr="00E966AD" w:rsidRDefault="003E104C" w:rsidP="003E104C">
      <w:pPr>
        <w:overflowPunct w:val="0"/>
        <w:autoSpaceDE w:val="0"/>
        <w:autoSpaceDN w:val="0"/>
        <w:adjustRightInd w:val="0"/>
        <w:spacing w:after="0" w:line="240" w:lineRule="auto"/>
        <w:ind w:right="628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966AD">
        <w:rPr>
          <w:rFonts w:ascii="Times New Roman" w:hAnsi="Times New Roman"/>
          <w:b/>
          <w:bCs/>
          <w:color w:val="000000"/>
          <w:sz w:val="20"/>
          <w:szCs w:val="20"/>
        </w:rPr>
        <w:t>Ставки, используемые при расчете вознаграждения за публичное исполнение Фонограмм, опубликованных в коммерческих целях, на предприятиях торговли, на торговых территориях и торговых точках</w:t>
      </w:r>
    </w:p>
    <w:p w:rsidR="003E104C" w:rsidRPr="00E966AD" w:rsidRDefault="003E104C" w:rsidP="003E104C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693"/>
        <w:gridCol w:w="3119"/>
      </w:tblGrid>
      <w:tr w:rsidR="003E104C" w:rsidRPr="00E966AD" w:rsidTr="0086457D">
        <w:trPr>
          <w:trHeight w:val="1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104C" w:rsidRPr="00E966AD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 xml:space="preserve">Публичное исполнение Фонограмм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104C" w:rsidRPr="00E966AD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18"/>
                <w:szCs w:val="18"/>
                <w:lang w:val="en-US"/>
              </w:rPr>
            </w:pPr>
            <w:r w:rsidRPr="00E966AD">
              <w:rPr>
                <w:rFonts w:ascii="Times New Roman" w:eastAsia="Calibri" w:hAnsi="Times New Roman"/>
                <w:b/>
                <w:i/>
                <w:color w:val="000000"/>
                <w:sz w:val="18"/>
                <w:szCs w:val="18"/>
              </w:rPr>
              <w:t xml:space="preserve">Озвучиваемая площадь </w:t>
            </w:r>
            <w:r w:rsidRPr="00E966AD">
              <w:rPr>
                <w:rFonts w:ascii="Times New Roman" w:eastAsia="Calibri" w:hAnsi="Times New Roman"/>
                <w:b/>
                <w:i/>
                <w:color w:val="000000"/>
                <w:sz w:val="18"/>
                <w:szCs w:val="18"/>
                <w:lang w:val="en-US"/>
              </w:rPr>
              <w:t>(м</w:t>
            </w:r>
            <w:proofErr w:type="gramStart"/>
            <w:r w:rsidRPr="00E966AD">
              <w:rPr>
                <w:rFonts w:ascii="Times New Roman" w:eastAsia="Calibri" w:hAnsi="Times New Roman"/>
                <w:b/>
                <w:i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  <w:proofErr w:type="gramEnd"/>
            <w:r w:rsidRPr="00E966AD">
              <w:rPr>
                <w:rFonts w:ascii="Times New Roman" w:eastAsia="Calibri" w:hAnsi="Times New Roman"/>
                <w:b/>
                <w:i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104C" w:rsidRPr="00E966AD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i/>
                <w:sz w:val="18"/>
                <w:szCs w:val="18"/>
              </w:rPr>
              <w:t>ОСНОВНЫЕ ПЛАТЕЖИ</w:t>
            </w:r>
          </w:p>
        </w:tc>
      </w:tr>
      <w:tr w:rsidR="003E104C" w:rsidRPr="00E966AD" w:rsidTr="0086457D">
        <w:trPr>
          <w:trHeight w:val="223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04C" w:rsidRPr="00E966AD" w:rsidDel="00D50FAD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  <w:p w:rsidR="003E104C" w:rsidRPr="00E966AD" w:rsidDel="00D50FAD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>1.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В магазинах, торговых павильонах, комплексах, центрах, автосалонах, аптеках, на ярмарках, рынках, </w:t>
            </w:r>
            <w:proofErr w:type="spellStart"/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бизнесс</w:t>
            </w:r>
            <w:proofErr w:type="spellEnd"/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-центрах и т.п.</w:t>
            </w:r>
            <w:proofErr w:type="gramEnd"/>
          </w:p>
          <w:p w:rsidR="003E104C" w:rsidRPr="00E966AD" w:rsidDel="00D50FAD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до 100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ind w:left="72" w:right="72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500 </w:t>
            </w:r>
            <w:r w:rsidRPr="00E966AD">
              <w:rPr>
                <w:rFonts w:ascii="Times New Roman" w:eastAsia="Calibri" w:hAnsi="Times New Roman"/>
                <w:sz w:val="18"/>
                <w:szCs w:val="18"/>
              </w:rPr>
              <w:t>руб.</w:t>
            </w:r>
          </w:p>
        </w:tc>
      </w:tr>
      <w:tr w:rsidR="003E104C" w:rsidRPr="00E966AD" w:rsidTr="0086457D">
        <w:trPr>
          <w:trHeight w:val="46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04C" w:rsidRPr="00E966AD" w:rsidDel="00D50FAD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101 – 300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ind w:left="72" w:right="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500 </w:t>
            </w:r>
            <w:r w:rsidRPr="00E966AD">
              <w:rPr>
                <w:rFonts w:ascii="Times New Roman" w:eastAsia="Calibri" w:hAnsi="Times New Roman"/>
                <w:sz w:val="18"/>
                <w:szCs w:val="18"/>
              </w:rPr>
              <w:t>руб. плюс</w:t>
            </w:r>
            <w:r w:rsidRPr="00E966A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4 </w:t>
            </w:r>
            <w:r w:rsidRPr="00E966AD">
              <w:rPr>
                <w:rFonts w:ascii="Times New Roman" w:eastAsia="Calibri" w:hAnsi="Times New Roman"/>
                <w:sz w:val="18"/>
                <w:szCs w:val="18"/>
              </w:rPr>
              <w:t xml:space="preserve">руб. </w:t>
            </w:r>
            <w:proofErr w:type="gramStart"/>
            <w:r w:rsidRPr="00E966AD">
              <w:rPr>
                <w:rFonts w:ascii="Times New Roman" w:eastAsia="Calibri" w:hAnsi="Times New Roman"/>
                <w:sz w:val="18"/>
                <w:szCs w:val="18"/>
              </w:rPr>
              <w:t>за</w:t>
            </w:r>
            <w:proofErr w:type="gramEnd"/>
            <w:r w:rsidRPr="00E966A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3E104C" w:rsidRPr="00E966AD" w:rsidRDefault="003E104C" w:rsidP="0086457D">
            <w:pPr>
              <w:spacing w:after="0" w:line="240" w:lineRule="auto"/>
              <w:ind w:left="72" w:right="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sz w:val="18"/>
                <w:szCs w:val="18"/>
              </w:rPr>
              <w:t>каждый 1 м</w:t>
            </w:r>
            <w:proofErr w:type="gramStart"/>
            <w:r w:rsidRPr="00E966AD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E966AD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 xml:space="preserve"> </w:t>
            </w:r>
            <w:r w:rsidRPr="00E966AD">
              <w:rPr>
                <w:rFonts w:ascii="Times New Roman" w:eastAsia="Calibri" w:hAnsi="Times New Roman"/>
                <w:sz w:val="18"/>
                <w:szCs w:val="18"/>
              </w:rPr>
              <w:t>свыше 100 м</w:t>
            </w:r>
            <w:r w:rsidRPr="00E966AD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3E104C" w:rsidRPr="00E966AD" w:rsidTr="0086457D">
        <w:trPr>
          <w:trHeight w:val="46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04C" w:rsidRPr="00E966AD" w:rsidDel="00D50FAD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301 – 1 000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ind w:left="72" w:right="7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1 300 </w:t>
            </w:r>
            <w:r w:rsidRPr="00E966AD">
              <w:rPr>
                <w:rFonts w:ascii="Times New Roman" w:eastAsia="Calibri" w:hAnsi="Times New Roman"/>
                <w:sz w:val="18"/>
                <w:szCs w:val="18"/>
              </w:rPr>
              <w:t>руб. плюс</w:t>
            </w:r>
            <w:r w:rsidRPr="00E966A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3 </w:t>
            </w:r>
            <w:r w:rsidRPr="00E966AD">
              <w:rPr>
                <w:rFonts w:ascii="Times New Roman" w:eastAsia="Calibri" w:hAnsi="Times New Roman"/>
                <w:sz w:val="18"/>
                <w:szCs w:val="18"/>
              </w:rPr>
              <w:t>руб. за каждый 1м</w:t>
            </w:r>
            <w:r w:rsidRPr="00E966AD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 xml:space="preserve">2 </w:t>
            </w:r>
            <w:r w:rsidRPr="00E966AD">
              <w:rPr>
                <w:rFonts w:ascii="Times New Roman" w:eastAsia="Calibri" w:hAnsi="Times New Roman"/>
                <w:sz w:val="18"/>
                <w:szCs w:val="18"/>
              </w:rPr>
              <w:t>свыше 300 м</w:t>
            </w:r>
            <w:proofErr w:type="gramStart"/>
            <w:r w:rsidRPr="00E966AD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3E104C" w:rsidRPr="00E966AD" w:rsidTr="0086457D">
        <w:trPr>
          <w:trHeight w:val="46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04C" w:rsidRPr="00E966AD" w:rsidDel="00D50FAD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1 001 – 2 500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ind w:left="72" w:right="72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3 400 </w:t>
            </w:r>
            <w:r w:rsidRPr="00E966AD">
              <w:rPr>
                <w:rFonts w:ascii="Times New Roman" w:eastAsia="Calibri" w:hAnsi="Times New Roman"/>
                <w:sz w:val="18"/>
                <w:szCs w:val="18"/>
              </w:rPr>
              <w:t>руб. плюс</w:t>
            </w:r>
            <w:r w:rsidRPr="00E966A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2 </w:t>
            </w:r>
            <w:r w:rsidRPr="00E966AD">
              <w:rPr>
                <w:rFonts w:ascii="Times New Roman" w:eastAsia="Calibri" w:hAnsi="Times New Roman"/>
                <w:sz w:val="18"/>
                <w:szCs w:val="18"/>
              </w:rPr>
              <w:t>руб. за каждый 1м</w:t>
            </w:r>
            <w:r w:rsidRPr="00E966AD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 xml:space="preserve">2 </w:t>
            </w:r>
            <w:r w:rsidRPr="00E966AD">
              <w:rPr>
                <w:rFonts w:ascii="Times New Roman" w:eastAsia="Calibri" w:hAnsi="Times New Roman"/>
                <w:sz w:val="18"/>
                <w:szCs w:val="18"/>
              </w:rPr>
              <w:t>свыше 1000</w:t>
            </w:r>
            <w:r w:rsidRPr="00E966A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E966AD"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proofErr w:type="gramStart"/>
            <w:r w:rsidRPr="00E966AD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3E104C" w:rsidRPr="00E966AD" w:rsidTr="0086457D">
        <w:trPr>
          <w:trHeight w:val="41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04C" w:rsidRPr="00E966AD" w:rsidDel="00D50FAD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свыше 2 500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ind w:left="72" w:right="72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6 400 </w:t>
            </w:r>
            <w:r w:rsidRPr="00E966AD">
              <w:rPr>
                <w:rFonts w:ascii="Times New Roman" w:eastAsia="Calibri" w:hAnsi="Times New Roman"/>
                <w:sz w:val="18"/>
                <w:szCs w:val="18"/>
              </w:rPr>
              <w:t xml:space="preserve">руб. плюс </w:t>
            </w:r>
            <w:r w:rsidRPr="00E966A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1 </w:t>
            </w:r>
            <w:r w:rsidRPr="00E966AD">
              <w:rPr>
                <w:rFonts w:ascii="Times New Roman" w:eastAsia="Calibri" w:hAnsi="Times New Roman"/>
                <w:sz w:val="18"/>
                <w:szCs w:val="18"/>
              </w:rPr>
              <w:t>руб. за каждый 1м</w:t>
            </w:r>
            <w:r w:rsidRPr="00E966AD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 xml:space="preserve">2 </w:t>
            </w:r>
            <w:r w:rsidRPr="00E966AD">
              <w:rPr>
                <w:rFonts w:ascii="Times New Roman" w:eastAsia="Calibri" w:hAnsi="Times New Roman"/>
                <w:sz w:val="18"/>
                <w:szCs w:val="18"/>
              </w:rPr>
              <w:t>свыше 2500 м</w:t>
            </w:r>
            <w:proofErr w:type="gramStart"/>
            <w:r w:rsidRPr="00E966AD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3E104C" w:rsidRPr="00E966AD" w:rsidTr="0086457D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 xml:space="preserve">2. 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В торговых палатках, киосках и т.п.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независимо </w:t>
            </w:r>
          </w:p>
          <w:p w:rsidR="003E104C" w:rsidRPr="00E966AD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от площади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ind w:left="72" w:right="72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500 </w:t>
            </w:r>
            <w:r w:rsidRPr="00E966AD">
              <w:rPr>
                <w:rFonts w:ascii="Times New Roman" w:eastAsia="Calibri" w:hAnsi="Times New Roman"/>
                <w:sz w:val="18"/>
                <w:szCs w:val="18"/>
              </w:rPr>
              <w:t>руб. за торговую точку</w:t>
            </w:r>
          </w:p>
        </w:tc>
      </w:tr>
      <w:tr w:rsidR="003E104C" w:rsidRPr="00E966AD" w:rsidTr="0086457D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 xml:space="preserve">3. 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На автозаправочных станциях (АЗС)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ind w:left="72" w:right="72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 xml:space="preserve">2 000 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руб. за каждую АЗС</w:t>
            </w:r>
          </w:p>
        </w:tc>
      </w:tr>
      <w:tr w:rsidR="003E104C" w:rsidRPr="00E966AD" w:rsidTr="0086457D">
        <w:trPr>
          <w:trHeight w:val="23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104C" w:rsidRPr="00E966AD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bCs/>
                <w:i/>
                <w:color w:val="000000"/>
                <w:sz w:val="18"/>
                <w:szCs w:val="18"/>
              </w:rPr>
              <w:t>ДОПОЛНИТЕЛЬНЫЕ ПЛАТЕЖИ</w:t>
            </w:r>
          </w:p>
        </w:tc>
      </w:tr>
      <w:tr w:rsidR="003E104C" w:rsidRPr="00E966AD" w:rsidTr="0086457D">
        <w:trPr>
          <w:trHeight w:val="295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E966A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. </w:t>
            </w:r>
            <w:r w:rsidRPr="00E966AD">
              <w:rPr>
                <w:rFonts w:ascii="Times New Roman" w:eastAsia="Calibri" w:hAnsi="Times New Roman"/>
                <w:iCs/>
                <w:sz w:val="18"/>
                <w:szCs w:val="18"/>
              </w:rPr>
              <w:t xml:space="preserve">При использовании музыкальных автоматов </w:t>
            </w:r>
            <w:r w:rsidRPr="00E966AD">
              <w:rPr>
                <w:rFonts w:ascii="Times New Roman" w:eastAsia="Calibri" w:hAnsi="Times New Roman"/>
                <w:sz w:val="18"/>
                <w:szCs w:val="18"/>
              </w:rPr>
              <w:t>(дополнительно к иным техническим средствам)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Без взимания платы за музыкальный автомат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>С взиманием платы за музыкальный автомат</w:t>
            </w:r>
          </w:p>
        </w:tc>
      </w:tr>
      <w:tr w:rsidR="003E104C" w:rsidRPr="00E966AD" w:rsidTr="0086457D">
        <w:trPr>
          <w:trHeight w:val="294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>500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руб. за каждый музыкальный автомат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>1 000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руб. за каждый музыкальный автомат </w:t>
            </w:r>
          </w:p>
        </w:tc>
      </w:tr>
      <w:tr w:rsidR="003E104C" w:rsidRPr="00E966AD" w:rsidTr="0086457D">
        <w:trPr>
          <w:trHeight w:val="294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3E104C" w:rsidRPr="00AD4767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8C7A68">
              <w:rPr>
                <w:rFonts w:ascii="Times New Roman" w:hAnsi="Times New Roman"/>
                <w:sz w:val="18"/>
                <w:szCs w:val="18"/>
              </w:rPr>
              <w:t xml:space="preserve">5. При Публичном исполнении Фонограмм в Форме караоке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04C" w:rsidRPr="00AD4767" w:rsidRDefault="003E104C" w:rsidP="008645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</w:pPr>
            <w:r w:rsidRPr="008C7A68">
              <w:rPr>
                <w:rFonts w:ascii="Times New Roman" w:hAnsi="Times New Roman"/>
                <w:sz w:val="18"/>
                <w:szCs w:val="18"/>
              </w:rPr>
              <w:t>Применяются ставки, используемые при расчете Вознаграждения за Публичное исполнение Фонограмм, опубликованных в коммерческих целях, указанные в п. 1.2. Приложения №4 настоящего Положения</w:t>
            </w:r>
          </w:p>
        </w:tc>
      </w:tr>
      <w:tr w:rsidR="003E104C" w:rsidRPr="00E966AD" w:rsidTr="0086457D">
        <w:trPr>
          <w:trHeight w:val="4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C" w:rsidRPr="00E966AD" w:rsidDel="00DB6176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E966A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7305C7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Л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ифтах</w:t>
            </w:r>
            <w:proofErr w:type="gramEnd"/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и на межэтажных площадках, лестницах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4C" w:rsidRPr="00E966AD" w:rsidDel="00DB6176" w:rsidRDefault="003E104C" w:rsidP="0086457D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 xml:space="preserve">2 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руб. за 1м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  <w:vertAlign w:val="superscript"/>
              </w:rPr>
              <w:t xml:space="preserve">2 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озвучиваемой площади</w:t>
            </w:r>
          </w:p>
        </w:tc>
      </w:tr>
      <w:tr w:rsidR="003E104C" w:rsidRPr="00E966AD" w:rsidTr="0086457D">
        <w:tblPrEx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94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iCs/>
                <w:sz w:val="18"/>
                <w:szCs w:val="18"/>
              </w:rPr>
              <w:t>7</w:t>
            </w:r>
            <w:r w:rsidRPr="00E966AD">
              <w:rPr>
                <w:rFonts w:ascii="Times New Roman" w:eastAsia="Calibri" w:hAnsi="Times New Roman"/>
                <w:iCs/>
                <w:sz w:val="18"/>
                <w:szCs w:val="18"/>
              </w:rPr>
              <w:t xml:space="preserve">. </w:t>
            </w:r>
            <w:r w:rsidRPr="00E966AD">
              <w:rPr>
                <w:rFonts w:ascii="Times New Roman" w:eastAsia="Calibri" w:hAnsi="Times New Roman"/>
                <w:iCs/>
                <w:color w:val="000000"/>
                <w:sz w:val="18"/>
                <w:szCs w:val="18"/>
              </w:rPr>
              <w:t xml:space="preserve">На прилегающей территории </w:t>
            </w:r>
          </w:p>
        </w:tc>
      </w:tr>
      <w:tr w:rsidR="003E104C" w:rsidRPr="00E966AD" w:rsidTr="0086457D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tabs>
                <w:tab w:val="left" w:pos="2952"/>
              </w:tabs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до 1 000 м</w:t>
            </w:r>
            <w:proofErr w:type="gramStart"/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tabs>
                <w:tab w:val="left" w:pos="295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>0,75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руб. за 1 м</w:t>
            </w:r>
            <w:proofErr w:type="gramStart"/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, но не менее 100 рублей</w:t>
            </w:r>
          </w:p>
        </w:tc>
      </w:tr>
      <w:tr w:rsidR="003E104C" w:rsidRPr="00E966AD" w:rsidTr="0086457D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tabs>
                <w:tab w:val="left" w:pos="2952"/>
              </w:tabs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от 1 001 до 5 000 м</w:t>
            </w:r>
            <w:proofErr w:type="gramStart"/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 xml:space="preserve">750 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руб. плюс</w:t>
            </w:r>
            <w:r w:rsidRPr="00E966AD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 xml:space="preserve"> 0,50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руб. за каждый 1 м</w:t>
            </w:r>
            <w:proofErr w:type="gramStart"/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свыше 1 000 м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3E104C" w:rsidRPr="00E966AD" w:rsidTr="0086457D">
        <w:tblPrEx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tabs>
                <w:tab w:val="left" w:pos="2952"/>
              </w:tabs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свыше 5 000 м</w:t>
            </w:r>
            <w:proofErr w:type="gramStart"/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 xml:space="preserve">2 750 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руб. плюс</w:t>
            </w:r>
            <w:r w:rsidRPr="00E966AD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 xml:space="preserve"> 0,25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руб. за каждый 1 м</w:t>
            </w:r>
            <w:proofErr w:type="gramStart"/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свыше 5 000 м</w:t>
            </w:r>
            <w:r w:rsidRPr="00E966AD">
              <w:rPr>
                <w:rFonts w:ascii="Times New Roman" w:eastAsia="Calibri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3E104C" w:rsidRPr="00E966AD" w:rsidTr="0086457D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spacing w:after="0" w:line="240" w:lineRule="auto"/>
              <w:rPr>
                <w:rFonts w:ascii="Times New Roman" w:eastAsia="Calibri" w:hAnsi="Times New Roman"/>
                <w:iCs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iCs/>
                <w:color w:val="000000"/>
                <w:sz w:val="18"/>
                <w:szCs w:val="18"/>
              </w:rPr>
              <w:t>если площадь определить невозможно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04C" w:rsidRPr="00E966AD" w:rsidRDefault="003E104C" w:rsidP="0086457D">
            <w:pPr>
              <w:tabs>
                <w:tab w:val="left" w:pos="2952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E966AD">
              <w:rPr>
                <w:rFonts w:ascii="Times New Roman" w:eastAsia="Calibri" w:hAnsi="Times New Roman"/>
                <w:bCs/>
                <w:iCs/>
                <w:color w:val="000000"/>
                <w:sz w:val="18"/>
                <w:szCs w:val="18"/>
              </w:rPr>
              <w:t xml:space="preserve">к Базовой ставке, рассчитанной в соответствии с пп.1-3 настоящего Приложения, применяется коэффициент </w:t>
            </w:r>
            <w:r w:rsidRPr="00E966AD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>1,1</w:t>
            </w:r>
          </w:p>
        </w:tc>
      </w:tr>
    </w:tbl>
    <w:p w:rsidR="003E104C" w:rsidRPr="00E966AD" w:rsidRDefault="003E104C" w:rsidP="003E10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color w:val="000000"/>
          <w:sz w:val="20"/>
          <w:szCs w:val="20"/>
        </w:rPr>
      </w:pPr>
    </w:p>
    <w:p w:rsidR="003E104C" w:rsidRPr="00E966AD" w:rsidRDefault="003E104C" w:rsidP="003E104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color w:val="000000"/>
          <w:sz w:val="20"/>
          <w:szCs w:val="20"/>
        </w:rPr>
      </w:pPr>
    </w:p>
    <w:p w:rsidR="003E104C" w:rsidRPr="00E966AD" w:rsidRDefault="003E104C" w:rsidP="003E104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966AD">
        <w:rPr>
          <w:rFonts w:ascii="Times New Roman" w:hAnsi="Times New Roman"/>
          <w:b/>
          <w:sz w:val="20"/>
          <w:szCs w:val="20"/>
        </w:rPr>
        <w:t>Приложение № 7.1</w:t>
      </w:r>
    </w:p>
    <w:p w:rsidR="003E104C" w:rsidRPr="00E966AD" w:rsidRDefault="003E104C" w:rsidP="003E104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3E104C" w:rsidRPr="00E966AD" w:rsidRDefault="003E104C" w:rsidP="003E104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966AD">
        <w:rPr>
          <w:rFonts w:ascii="Times New Roman" w:hAnsi="Times New Roman"/>
          <w:b/>
          <w:sz w:val="20"/>
          <w:szCs w:val="20"/>
        </w:rPr>
        <w:t>Особенности расчета вознаграждения по Приложению №7</w:t>
      </w:r>
    </w:p>
    <w:p w:rsidR="003E104C" w:rsidRPr="00E966AD" w:rsidRDefault="003E104C" w:rsidP="003E104C">
      <w:pPr>
        <w:spacing w:after="0" w:line="240" w:lineRule="auto"/>
        <w:ind w:left="720"/>
        <w:jc w:val="both"/>
        <w:rPr>
          <w:rFonts w:ascii="Times New Roman" w:eastAsia="Calibri" w:hAnsi="Times New Roman"/>
          <w:color w:val="000000"/>
          <w:sz w:val="20"/>
          <w:szCs w:val="20"/>
        </w:rPr>
      </w:pPr>
    </w:p>
    <w:p w:rsidR="003E104C" w:rsidRPr="00E966AD" w:rsidRDefault="003E104C" w:rsidP="003E104C">
      <w:pPr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0"/>
          <w:szCs w:val="20"/>
        </w:rPr>
      </w:pPr>
      <w:r w:rsidRPr="00E966AD">
        <w:rPr>
          <w:rFonts w:ascii="Times New Roman" w:eastAsia="Calibri" w:hAnsi="Times New Roman"/>
          <w:sz w:val="20"/>
          <w:szCs w:val="20"/>
        </w:rPr>
        <w:t>Размер вознаграждения рассчитывается за календарный месяц.</w:t>
      </w:r>
    </w:p>
    <w:p w:rsidR="003E104C" w:rsidRPr="00E966AD" w:rsidRDefault="003E104C" w:rsidP="003E104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0"/>
          <w:szCs w:val="20"/>
        </w:rPr>
      </w:pPr>
      <w:r w:rsidRPr="00E966AD">
        <w:rPr>
          <w:rFonts w:ascii="Times New Roman" w:eastAsia="Calibri" w:hAnsi="Times New Roman"/>
          <w:sz w:val="20"/>
          <w:szCs w:val="20"/>
        </w:rPr>
        <w:t xml:space="preserve">В случае если Пользователь осуществляет деятельность, предусмотренную и иными Приложениями настоящего Положения, вознаграждение рассчитывается за каждый вид деятельности отдельно по правилам, установленным в каждом из Приложений. </w:t>
      </w:r>
    </w:p>
    <w:p w:rsidR="003E104C" w:rsidRPr="00E966AD" w:rsidRDefault="003E104C" w:rsidP="003E104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0"/>
          <w:szCs w:val="20"/>
        </w:rPr>
      </w:pPr>
      <w:r w:rsidRPr="00E966AD">
        <w:rPr>
          <w:rFonts w:ascii="Times New Roman" w:eastAsia="Calibri" w:hAnsi="Times New Roman"/>
          <w:sz w:val="20"/>
          <w:szCs w:val="20"/>
        </w:rPr>
        <w:t>К Пользователю при выплате вознаграждения авансовым платежом могут быть применены следующие дополнительные условия:</w:t>
      </w:r>
    </w:p>
    <w:p w:rsidR="003E104C" w:rsidRPr="00E966AD" w:rsidRDefault="003E104C" w:rsidP="003E104C">
      <w:pPr>
        <w:numPr>
          <w:ilvl w:val="0"/>
          <w:numId w:val="1"/>
        </w:numPr>
        <w:tabs>
          <w:tab w:val="left" w:pos="851"/>
          <w:tab w:val="num" w:pos="900"/>
        </w:tabs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0"/>
          <w:szCs w:val="20"/>
        </w:rPr>
      </w:pPr>
      <w:r w:rsidRPr="00E966AD">
        <w:rPr>
          <w:rFonts w:ascii="Times New Roman" w:eastAsia="Calibri" w:hAnsi="Times New Roman"/>
          <w:sz w:val="20"/>
          <w:szCs w:val="20"/>
        </w:rPr>
        <w:t>при выплате вознаграждения одним платежом за 6 (Шесть) месяцев, сумма выплаты корректируется в сторону уменьшения на 5% от ежемесячной суммы платежа;</w:t>
      </w:r>
    </w:p>
    <w:p w:rsidR="003E104C" w:rsidRPr="00E966AD" w:rsidRDefault="003E104C" w:rsidP="003E104C">
      <w:pPr>
        <w:numPr>
          <w:ilvl w:val="0"/>
          <w:numId w:val="1"/>
        </w:numPr>
        <w:tabs>
          <w:tab w:val="left" w:pos="851"/>
          <w:tab w:val="num" w:pos="900"/>
        </w:tabs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0"/>
          <w:szCs w:val="20"/>
        </w:rPr>
      </w:pPr>
      <w:r w:rsidRPr="00E966AD">
        <w:rPr>
          <w:rFonts w:ascii="Times New Roman" w:eastAsia="Calibri" w:hAnsi="Times New Roman"/>
          <w:sz w:val="20"/>
          <w:szCs w:val="20"/>
        </w:rPr>
        <w:t>при выплате вознаграждения одним платежом за 12 (Двенадцать) месяцев, сумма выплаты корректируется в сторону уменьшения на 10% от ежемесячной суммы платежа.</w:t>
      </w:r>
    </w:p>
    <w:p w:rsidR="003E104C" w:rsidRPr="00E966AD" w:rsidRDefault="003E104C" w:rsidP="003E104C">
      <w:pPr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0"/>
          <w:szCs w:val="20"/>
        </w:rPr>
      </w:pPr>
      <w:r w:rsidRPr="00E966AD">
        <w:rPr>
          <w:rFonts w:ascii="Times New Roman" w:eastAsia="Calibri" w:hAnsi="Times New Roman"/>
          <w:sz w:val="20"/>
          <w:szCs w:val="20"/>
        </w:rPr>
        <w:t>Указанные дополнительные условия применяются после расчета вознаграждения с учетом корректирующих коэффициентов, предусмотренных Разделом IV настоящего Положения.</w:t>
      </w:r>
    </w:p>
    <w:p w:rsidR="003E104C" w:rsidRPr="00E966AD" w:rsidRDefault="003E104C" w:rsidP="003E104C">
      <w:pPr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0"/>
          <w:szCs w:val="20"/>
        </w:rPr>
      </w:pPr>
      <w:r w:rsidRPr="00E966AD">
        <w:rPr>
          <w:rFonts w:ascii="Times New Roman" w:eastAsia="Calibri" w:hAnsi="Times New Roman"/>
          <w:sz w:val="20"/>
          <w:szCs w:val="20"/>
        </w:rPr>
        <w:t>Выплата вознаграждения с применением дополнительных условий не освобождает Пользователя от предоставления отчетов об использовании Фонограмм за отчетный период.</w:t>
      </w:r>
    </w:p>
    <w:p w:rsidR="003E104C" w:rsidRPr="00E966AD" w:rsidRDefault="003E104C" w:rsidP="003E104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0"/>
          <w:szCs w:val="20"/>
        </w:rPr>
      </w:pPr>
      <w:r w:rsidRPr="00E966AD">
        <w:rPr>
          <w:rFonts w:ascii="Times New Roman" w:eastAsia="Calibri" w:hAnsi="Times New Roman"/>
          <w:sz w:val="20"/>
          <w:szCs w:val="20"/>
        </w:rPr>
        <w:t>Для автозаправочных станций, расположенных на автомагистралях, автомобильных дорогах федерального значения, Размер вознаграждения рассчитывается с учетом регионального коэффициента, применяемого к областному (краевому, республиканскому) центру, за исключением Московской и Ленинградской областей, где региональный коэффициент не применяется.</w:t>
      </w:r>
    </w:p>
    <w:p w:rsidR="003E104C" w:rsidRPr="00E966AD" w:rsidRDefault="003E104C" w:rsidP="003E104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0"/>
          <w:szCs w:val="20"/>
        </w:rPr>
      </w:pPr>
      <w:r w:rsidRPr="00E966AD">
        <w:rPr>
          <w:rFonts w:ascii="Times New Roman" w:eastAsia="Calibri" w:hAnsi="Times New Roman"/>
          <w:sz w:val="20"/>
          <w:szCs w:val="20"/>
        </w:rPr>
        <w:t>Размер вознаграждения определяется как сумма основных и дополнительных платежей.</w:t>
      </w:r>
    </w:p>
    <w:p w:rsidR="009D66D5" w:rsidRDefault="003E104C">
      <w:bookmarkStart w:id="0" w:name="_GoBack"/>
      <w:bookmarkEnd w:id="0"/>
    </w:p>
    <w:sectPr w:rsidR="009D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771"/>
    <w:multiLevelType w:val="multilevel"/>
    <w:tmpl w:val="35FC8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169416C"/>
    <w:multiLevelType w:val="multilevel"/>
    <w:tmpl w:val="FB069A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FD"/>
    <w:rsid w:val="003E104C"/>
    <w:rsid w:val="00541AAF"/>
    <w:rsid w:val="00616472"/>
    <w:rsid w:val="00C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2018-07-27T08:25:00Z</dcterms:created>
  <dcterms:modified xsi:type="dcterms:W3CDTF">2018-07-27T08:25:00Z</dcterms:modified>
</cp:coreProperties>
</file>