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643" w:rsidRPr="00B17643" w:rsidRDefault="00B17643" w:rsidP="00B17643">
      <w:pPr>
        <w:pBdr>
          <w:bottom w:val="single" w:sz="6" w:space="12" w:color="CCCCCC"/>
        </w:pBdr>
        <w:spacing w:after="240" w:line="240" w:lineRule="auto"/>
        <w:jc w:val="center"/>
        <w:outlineLvl w:val="0"/>
        <w:rPr>
          <w:rFonts w:ascii="Arial" w:eastAsia="Times New Roman" w:hAnsi="Arial" w:cs="Arial"/>
          <w:b/>
          <w:bCs/>
          <w:caps/>
          <w:color w:val="424242"/>
          <w:kern w:val="36"/>
          <w:sz w:val="27"/>
          <w:szCs w:val="27"/>
          <w:lang w:eastAsia="ru-RU"/>
        </w:rPr>
      </w:pPr>
      <w:bookmarkStart w:id="0" w:name="_GoBack"/>
      <w:bookmarkEnd w:id="0"/>
      <w:r w:rsidRPr="00B17643">
        <w:rPr>
          <w:rFonts w:ascii="Arial" w:eastAsia="Times New Roman" w:hAnsi="Arial" w:cs="Arial"/>
          <w:b/>
          <w:bCs/>
          <w:caps/>
          <w:color w:val="424242"/>
          <w:kern w:val="36"/>
          <w:sz w:val="27"/>
          <w:szCs w:val="27"/>
          <w:lang w:eastAsia="ru-RU"/>
        </w:rPr>
        <w:t>ДОГОВОР</w:t>
      </w:r>
    </w:p>
    <w:p w:rsidR="00B17643" w:rsidRPr="00B17643" w:rsidRDefault="00FF51E1" w:rsidP="00B17643">
      <w:pPr>
        <w:spacing w:line="420" w:lineRule="atLeast"/>
        <w:rPr>
          <w:rFonts w:ascii="Times New Roman" w:eastAsia="Times New Roman" w:hAnsi="Times New Roman" w:cs="Times New Roman"/>
          <w:color w:val="424242"/>
          <w:sz w:val="21"/>
          <w:szCs w:val="21"/>
          <w:lang w:eastAsia="ru-RU"/>
        </w:rPr>
      </w:pPr>
      <w:hyperlink r:id="rId6" w:history="1">
        <w:r w:rsidR="00B17643" w:rsidRPr="00B17643">
          <w:rPr>
            <w:rFonts w:ascii="Times New Roman" w:eastAsia="Times New Roman" w:hAnsi="Times New Roman" w:cs="Times New Roman"/>
            <w:color w:val="0000FF"/>
            <w:sz w:val="21"/>
            <w:szCs w:val="21"/>
            <w:lang w:eastAsia="ru-RU"/>
          </w:rPr>
          <w:t> </w:t>
        </w:r>
      </w:hyperlink>
      <w:r w:rsidR="00B17643" w:rsidRPr="00B17643">
        <w:rPr>
          <w:rFonts w:ascii="Times New Roman" w:eastAsia="Times New Roman" w:hAnsi="Times New Roman" w:cs="Times New Roman"/>
          <w:color w:val="424242"/>
          <w:sz w:val="21"/>
          <w:szCs w:val="21"/>
          <w:lang w:eastAsia="ru-RU"/>
        </w:rPr>
        <w:t> </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Настоящий договор заключается между гражданином, приобретающим услуги для целей, не связанных с предпринимательской деятельностью (Далее – «Плательщик») и организацией – оператором фитнес-клуба, услуги  которого приобрел Плательщик согласно Заказу (Далее – «Клуб»), сформированному в интернет-магазине «OrangeFitness» (Далее – «Магазин»)</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 </w:t>
      </w:r>
    </w:p>
    <w:p w:rsidR="00B17643" w:rsidRPr="00B17643" w:rsidRDefault="00B17643" w:rsidP="00B17643">
      <w:pPr>
        <w:numPr>
          <w:ilvl w:val="0"/>
          <w:numId w:val="1"/>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Клуб обязуется оказать  Плательщику либо лицу, указанному Плательщиком (Далее – «Член клуба»), спортивно-оздоровительные услуги, а Плательщик обязуется принять  и оплатить их  в порядке, предусмотренном настоящим договором.</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          Клуб обязуется выдать Плательщику и/или Члену клуба Клубную карту (действительную в течение срока действия договора)  и  организовать                   спортивно-оздоровительные услуги, в соответствии с типом Карты, приобретенной Плательщиком.                                  </w:t>
      </w:r>
    </w:p>
    <w:p w:rsidR="00B17643" w:rsidRPr="00B17643" w:rsidRDefault="00B17643" w:rsidP="00B17643">
      <w:pPr>
        <w:numPr>
          <w:ilvl w:val="0"/>
          <w:numId w:val="2"/>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Оплата производится Плательщиком в безналичном порядке, посредством списания денежных средств в пользу Клуба со счета банковской карты Плательщика, реквизиты которой он указал при осуществлении первого платежа по данному договору. В рамках данного договора иные средства оплаты Сторонами не применяются.</w:t>
      </w:r>
    </w:p>
    <w:p w:rsidR="00B17643" w:rsidRPr="00B17643" w:rsidRDefault="00B17643" w:rsidP="00B17643">
      <w:pPr>
        <w:numPr>
          <w:ilvl w:val="0"/>
          <w:numId w:val="2"/>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Плательщик дает Магазину право на безакцептное списание денежных средств со счета банковской карты Плательщика, реквизиты которой он указал при осуществлении первого платежа по данному договору, или банковской карты, реквизиты которой он указал в письменном заявлении в дальнейшем в течение срока действия настоящего договора. Указанное разрешение дано Магазину на списание сумм вознаграждения по данному договору в порядке, предусмотренном настоящим договором. Каждая соответствующая часть вознаграждения может быть списана только в полном объеме. В случае недостаточности денежных средств на счете Плательщика списание не производится.</w:t>
      </w:r>
    </w:p>
    <w:p w:rsidR="00B17643" w:rsidRPr="00B17643" w:rsidRDefault="00B17643" w:rsidP="00B17643">
      <w:pPr>
        <w:numPr>
          <w:ilvl w:val="0"/>
          <w:numId w:val="2"/>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В случае невозможности списания с банковской карты Плательщика надлежащей части вознаграждения, Магазин повторяет попытки списания в течение следующих </w:t>
      </w:r>
      <w:r w:rsidRPr="00B17643">
        <w:rPr>
          <w:rFonts w:ascii="Times New Roman" w:eastAsia="Times New Roman" w:hAnsi="Times New Roman" w:cs="Times New Roman"/>
          <w:color w:val="424242"/>
          <w:sz w:val="21"/>
          <w:szCs w:val="21"/>
          <w:u w:val="single"/>
          <w:lang w:eastAsia="ru-RU"/>
        </w:rPr>
        <w:t>четырех</w:t>
      </w:r>
      <w:r w:rsidRPr="00B17643">
        <w:rPr>
          <w:rFonts w:ascii="Times New Roman" w:eastAsia="Times New Roman" w:hAnsi="Times New Roman" w:cs="Times New Roman"/>
          <w:color w:val="424242"/>
          <w:sz w:val="21"/>
          <w:szCs w:val="21"/>
          <w:lang w:eastAsia="ru-RU"/>
        </w:rPr>
        <w:t> дней. Если списание надлежащей части вознаграждения не происходит в указанный срок, настоящий договор расторгается, Клубная карта подлежит блокировке.</w:t>
      </w:r>
    </w:p>
    <w:p w:rsidR="00B17643" w:rsidRPr="00B17643" w:rsidRDefault="00B17643" w:rsidP="00B17643">
      <w:pPr>
        <w:numPr>
          <w:ilvl w:val="0"/>
          <w:numId w:val="2"/>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Плательщик подтверждает, что ознакомлен и согласен с перечнем услуг, включенных в Клубную карту, сроком предоставления услуг, техническим оснащением Клуба, порядком расчетов по договору и Правилами внутреннего распорядка, утвержденными Клубом.</w:t>
      </w:r>
    </w:p>
    <w:p w:rsidR="00B17643" w:rsidRPr="00B17643" w:rsidRDefault="00B17643" w:rsidP="00B17643">
      <w:pPr>
        <w:numPr>
          <w:ilvl w:val="0"/>
          <w:numId w:val="2"/>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После заключения договора Плательщик и/или Член клуба обязан в течение 3 календарных дней пройти процедуру регистрации в Клубе: заполнение анкетных данных, фотографирование, оформление пластиковой клубной карты, которую он обязан предъявлять на рецепции при каждом посещении клуба. В случае если Плательщик действует в интересах третьего лица (после прохождения процедуры регистрации – Члена клуба), обязанность информирования Члена клуба о процедуре регистрации лежит на Плательщике.</w:t>
      </w:r>
    </w:p>
    <w:p w:rsidR="00B17643" w:rsidRPr="00B17643" w:rsidRDefault="00B17643" w:rsidP="00B17643">
      <w:pPr>
        <w:numPr>
          <w:ilvl w:val="0"/>
          <w:numId w:val="2"/>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При заключении настоящего договора Плательщик и/или Член клуба подтверждает, что ни он, ни его несовершеннолетние дети не имеют медицинских противопоказаний для занятий спортом, что он полностью принимает на себя ответственность за состояние здоровья как своего, так и своих несовершеннолетних детей, посещающих Клуб вместе с ним. Клуб не несет ответственность за вред, связанный с любым ухудшением здоровья Плательщика и/или Члена клуба в рамках данного договора, и травмами, явившимися результатом или полученных в результате любых занятий в клубе, за исключением тех случаев, когда вред причинен непосредственно неправомерными действиями сотрудников Клуба.</w:t>
      </w:r>
    </w:p>
    <w:p w:rsidR="00B17643" w:rsidRPr="00B17643" w:rsidRDefault="00B17643" w:rsidP="00B17643">
      <w:pPr>
        <w:numPr>
          <w:ilvl w:val="0"/>
          <w:numId w:val="2"/>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Клуб не несет ответственности за вред, причиненный жизни и здоровью Плательщика и/или Члена клуба в связи с неисполнением им обязательств по настоящему договору, нарушения Плательщиком и/или Членом клуба требований инструкторов клуба, утвержденных Клубом Правил внутреннего распорядка Клуба.</w:t>
      </w:r>
    </w:p>
    <w:p w:rsidR="00B17643" w:rsidRPr="00B17643" w:rsidRDefault="00B17643" w:rsidP="00B17643">
      <w:pPr>
        <w:numPr>
          <w:ilvl w:val="0"/>
          <w:numId w:val="2"/>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 xml:space="preserve">Клуб не несет материальную ответственность за технические неудобства, вызванные проведением сезонных, профилактических и аварийных работ службами коммунального хозяйства. Клуб уведомляет Плательщика и/или Члена клуба о проведении службами коммунального хозяйства вышеперечисленных </w:t>
      </w:r>
      <w:r w:rsidRPr="00B17643">
        <w:rPr>
          <w:rFonts w:ascii="Times New Roman" w:eastAsia="Times New Roman" w:hAnsi="Times New Roman" w:cs="Times New Roman"/>
          <w:color w:val="424242"/>
          <w:sz w:val="21"/>
          <w:szCs w:val="21"/>
          <w:lang w:eastAsia="ru-RU"/>
        </w:rPr>
        <w:lastRenderedPageBreak/>
        <w:t>работ путем размещения соответствующей информации в любом доступном для Плательщика и/или Члена клуба месте в случае, если о таких работах Клубу стало известно.</w:t>
      </w:r>
    </w:p>
    <w:p w:rsidR="00B17643" w:rsidRPr="00B17643" w:rsidRDefault="00B17643" w:rsidP="00B17643">
      <w:pPr>
        <w:numPr>
          <w:ilvl w:val="0"/>
          <w:numId w:val="2"/>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В случае порчи или утраты имущества Клуба произошедшей по вине Плательщика и/или Члена клуба, последний  обязан возместить ущерб в размере, указанном в действующем прейскуранте цен Клуба.</w:t>
      </w:r>
    </w:p>
    <w:p w:rsidR="00B17643" w:rsidRPr="00B17643" w:rsidRDefault="00B17643" w:rsidP="00B17643">
      <w:pPr>
        <w:numPr>
          <w:ilvl w:val="0"/>
          <w:numId w:val="2"/>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Тип Клубной Карты, передаваемой Клубом Плательщику и/или Члену клуба, определяется данным Договором. Перечень и стоимость предоставляемых Плательщику и/или Члену клуба услуг определяется в соответствии с Типом Клубной карты/Тарифом.</w:t>
      </w:r>
    </w:p>
    <w:p w:rsidR="00B17643" w:rsidRPr="00B17643" w:rsidRDefault="00B17643" w:rsidP="00B17643">
      <w:pPr>
        <w:numPr>
          <w:ilvl w:val="0"/>
          <w:numId w:val="2"/>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В случае, если Плательщик/Член клуба произвел отказ от исполнения настоящего договора, стоимость договора рассчитывается, исходя из определенной Сторонами цены одного посещения, которая составляет:                                                                          </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1500 рублей в Клубах «OrangeFitness на Кубанской Набережной» и «OrangeFitness на Стахановской»;</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1000 рублей в Клубе «OrangeFitness Леваневского».   </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При этом в качестве расчетного принимается период с даты последнего списания денежных средств в пользу Клуба со счета банковской карты плательщика до даты отказа от исполнения настоящего договора.</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Кроме того, Клуб удерживает 3,5 (три целых пять десятых) % от суммы осуществленного Плательщиком платежа в качестве возмещения расходов Клуба на проведение расчетно-кассовых операций по тарифу банка.                                       </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Общий порядок расторжения настоящего Договора: Заявление о расторжении настоящего Договора Плательщик оформляет в отделе продаж Клуба. Срок рассмотрения Заявления о расторжении настоящего Договора и возврате денежных средств составляет 20 рабочих дней с даты получения заявления. Возврат денежных средств производится лицу, являющемуся Плательщиком по настоящему договору, в безналичном порядке на счет банковской карты Плательщика.</w:t>
      </w:r>
    </w:p>
    <w:p w:rsidR="00B17643" w:rsidRPr="00B17643" w:rsidRDefault="00B17643" w:rsidP="00B17643">
      <w:pPr>
        <w:numPr>
          <w:ilvl w:val="0"/>
          <w:numId w:val="3"/>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Плательщик, приобретающий право на получение спортивно-оздоровительных услуг  для третьих лиц (после прохождения процедуры регистрации – Члена клуба) обязуется проинформировать последнего обо всех условиях настоящего Договора. Клуб не несет ответственности за недостоверно доведенную   информацию Плательщиком до Члена Клуба.</w:t>
      </w:r>
    </w:p>
    <w:p w:rsidR="00B17643" w:rsidRPr="00B17643" w:rsidRDefault="00B17643" w:rsidP="00B17643">
      <w:pPr>
        <w:numPr>
          <w:ilvl w:val="0"/>
          <w:numId w:val="3"/>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Плательщик не имеет право переоформить Клубную карту на другое лицо.</w:t>
      </w:r>
    </w:p>
    <w:p w:rsidR="00B17643" w:rsidRPr="00B17643" w:rsidRDefault="00B17643" w:rsidP="00B17643">
      <w:pPr>
        <w:numPr>
          <w:ilvl w:val="0"/>
          <w:numId w:val="3"/>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При приобретении корпоративной клубной карты Клиент обязуется подтвердить место своей работы и нести ответственность за достоверность предоставленной информации. В случае, если Клиент предоставил недостоверную информацию о месте работы, Клуб имеет право расторгнуть настоящий договор, а также взыскать с Плательщика и/или Члена клуба причиненный ущерб.</w:t>
      </w:r>
    </w:p>
    <w:p w:rsidR="00B17643" w:rsidRPr="00B17643" w:rsidRDefault="00B17643" w:rsidP="00B17643">
      <w:pPr>
        <w:numPr>
          <w:ilvl w:val="0"/>
          <w:numId w:val="3"/>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Клуб вправе расторгнуть настоящий договор в одностороннем порядке в случае нарушения Плательщиком и/или Членом клуба обязательств по настоящему договору, в т.ч неоднократного (более 2 раз) нарушения Правил внутреннего распорядка, утвержденных Клубом, денежные средства возвращаются Плательщику в порядке, предусмотренном п. 12 настоящего договора.</w:t>
      </w:r>
    </w:p>
    <w:p w:rsidR="00B17643" w:rsidRPr="00B17643" w:rsidRDefault="00B17643" w:rsidP="00B17643">
      <w:pPr>
        <w:numPr>
          <w:ilvl w:val="0"/>
          <w:numId w:val="3"/>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Плательщик и/или Член клуба ознакомлен и обязуется соблюдать утвержденные Клубом Правила внутреннего распорядка Клуба в полном объеме. Клуб оставляет за собой право в одностороннем порядке: вносить изменения в распорядок работы Клуба, менять тренерский состав, расписание занятий, порядок оказания отдельного вида услуг, предоставляемых по Клубной карте, изменять расценки на дополнительные услуги.</w:t>
      </w:r>
    </w:p>
    <w:p w:rsidR="00B17643" w:rsidRPr="00B17643" w:rsidRDefault="00B17643" w:rsidP="00B17643">
      <w:pPr>
        <w:numPr>
          <w:ilvl w:val="0"/>
          <w:numId w:val="3"/>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Временный выход оборудования Клуба из строя не может служить основанием для претензий по качеству и количеству предоставляемых услуг.</w:t>
      </w:r>
    </w:p>
    <w:p w:rsidR="00B17643" w:rsidRPr="00B17643" w:rsidRDefault="00B17643" w:rsidP="00B17643">
      <w:pPr>
        <w:numPr>
          <w:ilvl w:val="0"/>
          <w:numId w:val="3"/>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В Клубе существует понятие «Заморозка Клубной карты». Данная услуга приобретается дополнительно, согласно действующему прейскуранту цен в Клубе и производится по письменному заявлению Плательщика и/или Члена клуба, поданному в отдел продаж лично. В случае, если договор оказания спортивно-оздоровительных услуг был вновь заключен в течение 5 дней с даты его прекращения, дни заморозки, неизрасходованные в рамках предыдущего договора, переносятся на новый договор. «Заморозка» в расчете по досрочному расторжению Договора не учитывается. Срок приостановления действия Карты (заморозки) исчисляется с даты, следующей за датой получения заявления Клубом. В случае заморозки клубной карты порядок оплаты по настоящему договору изменению не подлежит.</w:t>
      </w:r>
    </w:p>
    <w:p w:rsidR="00B17643" w:rsidRPr="00B17643" w:rsidRDefault="00B17643" w:rsidP="00B17643">
      <w:pPr>
        <w:numPr>
          <w:ilvl w:val="0"/>
          <w:numId w:val="3"/>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При проведении в Клубе текущего или капитального ремонта Администрация Клуба вправе приостановить срок действия Договора на период проведения ремонта. При этом, срок действия предоставления услуги по Договору  продлевается на период проведения ремонта в Клубе. Информация о времени приостановлении в связи с ремонтом, размещается Клубом на информационном стенде Клуба и официальном сайте Клуба.</w:t>
      </w:r>
    </w:p>
    <w:p w:rsidR="00B17643" w:rsidRPr="00B17643" w:rsidRDefault="00B17643" w:rsidP="00B17643">
      <w:pPr>
        <w:numPr>
          <w:ilvl w:val="0"/>
          <w:numId w:val="3"/>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lastRenderedPageBreak/>
        <w:t>Плательщик, подписав настоящий договор, признает, что ознакомлен со всеми типами и тарифами Клубных Карт, а так же со всеми существенными условиями настоящего Договора.</w:t>
      </w:r>
    </w:p>
    <w:p w:rsidR="00B17643" w:rsidRPr="00B17643" w:rsidRDefault="00B17643" w:rsidP="00B17643">
      <w:pPr>
        <w:numPr>
          <w:ilvl w:val="0"/>
          <w:numId w:val="3"/>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Подписав настоящий договор, Плательщик признает, что ознакомлен с утвержденными Клубом Правилами внутреннего распорядка, принимает их в полном объеме и присоединяется к ним в целом. Плательщик  принимает на себя обязанность доведения Правил внутреннего распорядка до сведения Члена клуба.</w:t>
      </w:r>
    </w:p>
    <w:p w:rsidR="00B17643" w:rsidRPr="00B17643" w:rsidRDefault="00B17643" w:rsidP="00B17643">
      <w:pPr>
        <w:numPr>
          <w:ilvl w:val="0"/>
          <w:numId w:val="3"/>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Клуб не несет ответственности перед Плательщиком и/или Членом клуба за неинформирование и/или несвоевременное информирование Плательщика и/или Члена клуба об обстоятельствах, связанных с исполнением сторонами обязательств по заключенному договору по причине непредоставления Плательщиком и/или Членом клуба контактной информации, либо предоставлением недостоверной информации в момент заключения договора, а также не уведомления Клуба об изменении фактического места жительства Плательщика и/или Члена клуба и/или телефона, а также иной контактной информации о Плательщике и/или Члене клуба.</w:t>
      </w:r>
    </w:p>
    <w:p w:rsidR="00B17643" w:rsidRPr="00B17643" w:rsidRDefault="00B17643" w:rsidP="00B17643">
      <w:pPr>
        <w:numPr>
          <w:ilvl w:val="0"/>
          <w:numId w:val="3"/>
        </w:numPr>
        <w:spacing w:before="100" w:beforeAutospacing="1" w:after="100" w:afterAutospacing="1"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Настоящий Договор вступает в силу с момента заключения и действует в течение срока, предусмотренного Заказом, сформированным Плательщиком в Магазине с учетом положений Соглашения о порядке приобретения услуг в интернет-магазине «Orange Fitness».</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b/>
          <w:bCs/>
          <w:color w:val="424242"/>
          <w:sz w:val="21"/>
          <w:szCs w:val="21"/>
          <w:u w:val="single"/>
          <w:lang w:eastAsia="ru-RU"/>
        </w:rPr>
        <w:t>ТИП</w:t>
      </w:r>
      <w:r w:rsidRPr="00B17643">
        <w:rPr>
          <w:rFonts w:ascii="Times New Roman" w:eastAsia="Times New Roman" w:hAnsi="Times New Roman" w:cs="Times New Roman"/>
          <w:color w:val="424242"/>
          <w:sz w:val="21"/>
          <w:szCs w:val="21"/>
          <w:lang w:eastAsia="ru-RU"/>
        </w:rPr>
        <w:t> </w:t>
      </w:r>
      <w:r w:rsidRPr="00B17643">
        <w:rPr>
          <w:rFonts w:ascii="Times New Roman" w:eastAsia="Times New Roman" w:hAnsi="Times New Roman" w:cs="Times New Roman"/>
          <w:b/>
          <w:bCs/>
          <w:color w:val="424242"/>
          <w:sz w:val="21"/>
          <w:szCs w:val="21"/>
          <w:u w:val="single"/>
          <w:lang w:eastAsia="ru-RU"/>
        </w:rPr>
        <w:t>клубной</w:t>
      </w:r>
      <w:r w:rsidRPr="00B17643">
        <w:rPr>
          <w:rFonts w:ascii="Times New Roman" w:eastAsia="Times New Roman" w:hAnsi="Times New Roman" w:cs="Times New Roman"/>
          <w:color w:val="424242"/>
          <w:sz w:val="21"/>
          <w:szCs w:val="21"/>
          <w:lang w:eastAsia="ru-RU"/>
        </w:rPr>
        <w:t> </w:t>
      </w:r>
      <w:r w:rsidRPr="00B17643">
        <w:rPr>
          <w:rFonts w:ascii="Times New Roman" w:eastAsia="Times New Roman" w:hAnsi="Times New Roman" w:cs="Times New Roman"/>
          <w:b/>
          <w:bCs/>
          <w:color w:val="424242"/>
          <w:sz w:val="21"/>
          <w:szCs w:val="21"/>
          <w:u w:val="single"/>
          <w:lang w:eastAsia="ru-RU"/>
        </w:rPr>
        <w:t>карты/Тарифа</w:t>
      </w:r>
      <w:r w:rsidRPr="00B17643">
        <w:rPr>
          <w:rFonts w:ascii="Times New Roman" w:eastAsia="Times New Roman" w:hAnsi="Times New Roman" w:cs="Times New Roman"/>
          <w:color w:val="424242"/>
          <w:sz w:val="21"/>
          <w:szCs w:val="21"/>
          <w:u w:val="single"/>
          <w:lang w:eastAsia="ru-RU"/>
        </w:rPr>
        <w:t>                                                                                                                                                            </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 </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Категория                                     </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Посещение тренажерного зала и бассейна без ограничений, посещение групповых тренировок по расписанию, использование личного ящичка в раздевалке на время посещения клуба</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Интервал:                                     </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Посещение без ограничения в часы работы Клуба</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Общая стоимость услуг: определяется согласно данным, указанным в разделе Магазина, содержащего описание соответствующей услуги</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color w:val="424242"/>
          <w:sz w:val="21"/>
          <w:szCs w:val="21"/>
          <w:lang w:eastAsia="ru-RU"/>
        </w:rPr>
        <w:t>Размер платежей может быть скорректирован Клубом в одностороннем порядке в пределах 5 % от части стоимости услуг за вычетом стоимости первого платежа, при этом общая стоимость услуг изменению не подлежит.</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b/>
          <w:bCs/>
          <w:i/>
          <w:iCs/>
          <w:color w:val="424242"/>
          <w:sz w:val="21"/>
          <w:szCs w:val="21"/>
          <w:lang w:eastAsia="ru-RU"/>
        </w:rPr>
        <w:t>За нарушение Правил внутреннего распорядка Клуба Администрация имеет право в одностороннем порядке расторгнуть</w:t>
      </w:r>
      <w:r w:rsidRPr="00B17643">
        <w:rPr>
          <w:rFonts w:ascii="Times New Roman" w:eastAsia="Times New Roman" w:hAnsi="Times New Roman" w:cs="Times New Roman"/>
          <w:color w:val="424242"/>
          <w:sz w:val="21"/>
          <w:szCs w:val="21"/>
          <w:lang w:eastAsia="ru-RU"/>
        </w:rPr>
        <w:t> </w:t>
      </w:r>
      <w:r w:rsidRPr="00B17643">
        <w:rPr>
          <w:rFonts w:ascii="Times New Roman" w:eastAsia="Times New Roman" w:hAnsi="Times New Roman" w:cs="Times New Roman"/>
          <w:b/>
          <w:bCs/>
          <w:i/>
          <w:iCs/>
          <w:color w:val="424242"/>
          <w:sz w:val="21"/>
          <w:szCs w:val="21"/>
          <w:lang w:eastAsia="ru-RU"/>
        </w:rPr>
        <w:t>Договор с Членом клуба и изъять Клубную карту.</w:t>
      </w:r>
    </w:p>
    <w:p w:rsidR="00B17643" w:rsidRPr="00B17643" w:rsidRDefault="00B17643" w:rsidP="00B17643">
      <w:pPr>
        <w:spacing w:after="150" w:line="240" w:lineRule="auto"/>
        <w:jc w:val="both"/>
        <w:rPr>
          <w:rFonts w:ascii="Times New Roman" w:eastAsia="Times New Roman" w:hAnsi="Times New Roman" w:cs="Times New Roman"/>
          <w:color w:val="424242"/>
          <w:sz w:val="21"/>
          <w:szCs w:val="21"/>
          <w:lang w:eastAsia="ru-RU"/>
        </w:rPr>
      </w:pPr>
      <w:r w:rsidRPr="00B17643">
        <w:rPr>
          <w:rFonts w:ascii="Times New Roman" w:eastAsia="Times New Roman" w:hAnsi="Times New Roman" w:cs="Times New Roman"/>
          <w:b/>
          <w:bCs/>
          <w:i/>
          <w:iCs/>
          <w:color w:val="424242"/>
          <w:sz w:val="21"/>
          <w:szCs w:val="21"/>
          <w:lang w:eastAsia="ru-RU"/>
        </w:rPr>
        <w:t>Заключив  настоящий договор, Плательщик подтверждает, что он ознакомлен со всеми существенными условиями договора, которые пропечатаны в разделе "Тип клубной карты/Тарифа".</w:t>
      </w:r>
    </w:p>
    <w:p w:rsidR="00E60E9D" w:rsidRDefault="00FF51E1" w:rsidP="00B17643"/>
    <w:sectPr w:rsidR="00E60E9D" w:rsidSect="00B1764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B747E"/>
    <w:multiLevelType w:val="multilevel"/>
    <w:tmpl w:val="B00085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1E7E8D"/>
    <w:multiLevelType w:val="multilevel"/>
    <w:tmpl w:val="8612C0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BE71DC"/>
    <w:multiLevelType w:val="multilevel"/>
    <w:tmpl w:val="B3FA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43"/>
    <w:rsid w:val="000B4D54"/>
    <w:rsid w:val="003A52DE"/>
    <w:rsid w:val="00B17643"/>
    <w:rsid w:val="00FF5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6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64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17643"/>
  </w:style>
  <w:style w:type="character" w:customStyle="1" w:styleId="breadcrumbs-page">
    <w:name w:val="breadcrumbs-page"/>
    <w:basedOn w:val="a0"/>
    <w:rsid w:val="00B17643"/>
  </w:style>
  <w:style w:type="paragraph" w:styleId="a3">
    <w:name w:val="Normal (Web)"/>
    <w:basedOn w:val="a"/>
    <w:uiPriority w:val="99"/>
    <w:semiHidden/>
    <w:unhideWhenUsed/>
    <w:rsid w:val="00B176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76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6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64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17643"/>
  </w:style>
  <w:style w:type="character" w:customStyle="1" w:styleId="breadcrumbs-page">
    <w:name w:val="breadcrumbs-page"/>
    <w:basedOn w:val="a0"/>
    <w:rsid w:val="00B17643"/>
  </w:style>
  <w:style w:type="paragraph" w:styleId="a3">
    <w:name w:val="Normal (Web)"/>
    <w:basedOn w:val="a"/>
    <w:uiPriority w:val="99"/>
    <w:semiHidden/>
    <w:unhideWhenUsed/>
    <w:rsid w:val="00B176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7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36620">
      <w:bodyDiv w:val="1"/>
      <w:marLeft w:val="0"/>
      <w:marRight w:val="0"/>
      <w:marTop w:val="0"/>
      <w:marBottom w:val="0"/>
      <w:divBdr>
        <w:top w:val="none" w:sz="0" w:space="0" w:color="auto"/>
        <w:left w:val="none" w:sz="0" w:space="0" w:color="auto"/>
        <w:bottom w:val="none" w:sz="0" w:space="0" w:color="auto"/>
        <w:right w:val="none" w:sz="0" w:space="0" w:color="auto"/>
      </w:divBdr>
      <w:divsChild>
        <w:div w:id="1594126880">
          <w:marLeft w:val="0"/>
          <w:marRight w:val="0"/>
          <w:marTop w:val="0"/>
          <w:marBottom w:val="0"/>
          <w:divBdr>
            <w:top w:val="none" w:sz="0" w:space="0" w:color="auto"/>
            <w:left w:val="none" w:sz="0" w:space="0" w:color="auto"/>
            <w:bottom w:val="none" w:sz="0" w:space="0" w:color="auto"/>
            <w:right w:val="none" w:sz="0" w:space="0" w:color="auto"/>
          </w:divBdr>
          <w:divsChild>
            <w:div w:id="1650500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es.fitness-orang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1674</Words>
  <Characters>9546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Томашевский</dc:creator>
  <cp:lastModifiedBy>Иризелян Дмитрий</cp:lastModifiedBy>
  <cp:revision>2</cp:revision>
  <dcterms:created xsi:type="dcterms:W3CDTF">2017-08-25T07:31:00Z</dcterms:created>
  <dcterms:modified xsi:type="dcterms:W3CDTF">2017-08-25T07:31:00Z</dcterms:modified>
</cp:coreProperties>
</file>