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55" w:rsidRDefault="002E7288" w:rsidP="00AD31F5">
      <w:pPr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2E7288" w:rsidRDefault="002E7288" w:rsidP="00AD31F5">
      <w:pPr>
        <w:jc w:val="both"/>
      </w:pPr>
    </w:p>
    <w:p w:rsidR="00AD31F5" w:rsidRDefault="00AD31F5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1F5" w:rsidRDefault="00AD31F5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D26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288">
        <w:rPr>
          <w:rFonts w:ascii="Times New Roman" w:hAnsi="Times New Roman" w:cs="Times New Roman"/>
          <w:sz w:val="24"/>
          <w:szCs w:val="24"/>
        </w:rPr>
        <w:lastRenderedPageBreak/>
        <w:t>ООО «</w:t>
      </w:r>
      <w:r w:rsidR="00581BF3">
        <w:rPr>
          <w:rFonts w:ascii="Times New Roman" w:hAnsi="Times New Roman" w:cs="Times New Roman"/>
          <w:sz w:val="24"/>
          <w:szCs w:val="24"/>
        </w:rPr>
        <w:t>Завод строительного оборудования</w:t>
      </w:r>
      <w:r w:rsidRPr="002E7288">
        <w:rPr>
          <w:rFonts w:ascii="Times New Roman" w:hAnsi="Times New Roman" w:cs="Times New Roman"/>
          <w:sz w:val="24"/>
          <w:szCs w:val="24"/>
        </w:rPr>
        <w:t>»</w:t>
      </w:r>
    </w:p>
    <w:p w:rsidR="002E7288" w:rsidRDefault="002E7288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ВИБРОУПЛОТНИТЕЛЬ</w:t>
      </w: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МАЛОГАБАРИТНЫЙ</w:t>
      </w: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ИЭ-4509</w:t>
      </w:r>
      <w:r w:rsidR="005642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ИЭ-4511</w:t>
      </w:r>
      <w:r w:rsidR="005642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ИЭ-4513</w:t>
      </w:r>
      <w:r w:rsidR="0056421C">
        <w:rPr>
          <w:rFonts w:ascii="Times New Roman" w:hAnsi="Times New Roman" w:cs="Times New Roman"/>
          <w:sz w:val="24"/>
          <w:szCs w:val="24"/>
        </w:rPr>
        <w:t>А</w:t>
      </w: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 его модификации)</w:t>
      </w: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288" w:rsidRDefault="002E7288" w:rsidP="00D2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</w:t>
      </w:r>
      <w:r w:rsidR="007A20D5">
        <w:rPr>
          <w:rFonts w:ascii="Times New Roman" w:hAnsi="Times New Roman" w:cs="Times New Roman"/>
          <w:sz w:val="24"/>
          <w:szCs w:val="24"/>
        </w:rPr>
        <w:t>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364DE">
        <w:rPr>
          <w:rFonts w:ascii="Times New Roman" w:hAnsi="Times New Roman" w:cs="Times New Roman"/>
          <w:sz w:val="24"/>
          <w:szCs w:val="24"/>
        </w:rPr>
        <w:t>1</w:t>
      </w:r>
      <w:r w:rsidR="002364D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D31F5" w:rsidRDefault="00AD31F5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1F5" w:rsidRDefault="00AD31F5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1F5" w:rsidRDefault="00AD31F5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1F5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-57150</wp:posOffset>
            </wp:positionV>
            <wp:extent cx="1971675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496" y="21453"/>
                <wp:lineTo x="214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Э-4511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-57150</wp:posOffset>
            </wp:positionV>
            <wp:extent cx="1959610" cy="2995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Э-4509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ИЭ-4509А                                             ИЭ-4511А</w:t>
      </w: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3" w:rsidRDefault="00581BF3" w:rsidP="00AD3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35" w:rsidRPr="00581BF3" w:rsidRDefault="00135E13" w:rsidP="00AD31F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BF3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135E13" w:rsidRPr="00581BF3" w:rsidRDefault="00142C35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     </w:t>
      </w:r>
      <w:r w:rsidR="00135E13" w:rsidRPr="00581BF3">
        <w:rPr>
          <w:rFonts w:ascii="Times New Roman" w:hAnsi="Times New Roman" w:cs="Times New Roman"/>
          <w:sz w:val="20"/>
          <w:szCs w:val="20"/>
        </w:rPr>
        <w:t>Паспорт является объединенным документом и содержит техническое описание изделия, указания по эксплуатации, технические данные и гарантии завода изготовителя.</w:t>
      </w:r>
    </w:p>
    <w:p w:rsidR="009B19C9" w:rsidRPr="00581BF3" w:rsidRDefault="00142C35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     </w:t>
      </w:r>
      <w:r w:rsidR="00135E13" w:rsidRPr="00581BF3">
        <w:rPr>
          <w:rFonts w:ascii="Times New Roman" w:hAnsi="Times New Roman" w:cs="Times New Roman"/>
          <w:sz w:val="20"/>
          <w:szCs w:val="20"/>
        </w:rPr>
        <w:t xml:space="preserve">Перед началом эксплуатации </w:t>
      </w:r>
      <w:proofErr w:type="spellStart"/>
      <w:r w:rsidR="00135E13" w:rsidRPr="00581BF3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="00135E13" w:rsidRPr="00581BF3">
        <w:rPr>
          <w:rFonts w:ascii="Times New Roman" w:hAnsi="Times New Roman" w:cs="Times New Roman"/>
          <w:sz w:val="20"/>
          <w:szCs w:val="20"/>
        </w:rPr>
        <w:t xml:space="preserve"> следует внимательно ознакомиться с содержанием настоящего паспорта и следовать ему в процессе эксплуатации.</w:t>
      </w:r>
    </w:p>
    <w:p w:rsidR="00135E13" w:rsidRPr="00581BF3" w:rsidRDefault="00135E13" w:rsidP="00AD31F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BF3">
        <w:rPr>
          <w:rFonts w:ascii="Times New Roman" w:hAnsi="Times New Roman" w:cs="Times New Roman"/>
          <w:b/>
          <w:sz w:val="20"/>
          <w:szCs w:val="20"/>
        </w:rPr>
        <w:t>НАЗНАЧЕНИЕ ИЗДЕЛИЯ</w:t>
      </w:r>
    </w:p>
    <w:p w:rsidR="00135E13" w:rsidRPr="00581BF3" w:rsidRDefault="00142C35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135E13" w:rsidRPr="00581BF3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="00135E13" w:rsidRPr="00581BF3">
        <w:rPr>
          <w:rFonts w:ascii="Times New Roman" w:hAnsi="Times New Roman" w:cs="Times New Roman"/>
          <w:sz w:val="20"/>
          <w:szCs w:val="20"/>
        </w:rPr>
        <w:t xml:space="preserve"> предназначен для уплотнения различных видов сыпучих</w:t>
      </w:r>
      <w:r w:rsidR="000D1B4A" w:rsidRPr="00581BF3">
        <w:rPr>
          <w:rFonts w:ascii="Times New Roman" w:hAnsi="Times New Roman" w:cs="Times New Roman"/>
          <w:sz w:val="20"/>
          <w:szCs w:val="20"/>
        </w:rPr>
        <w:t xml:space="preserve"> и связных дорожных покрытий: песок, мелкий гравий, песчано-гравийная смесь, асфальт и бетон при проведении дорожно-строительных, ремонтных и прочих работ, связанных с уплотнением поверхности на ограниченном пространстве.</w:t>
      </w:r>
    </w:p>
    <w:p w:rsidR="009626EF" w:rsidRPr="009626EF" w:rsidRDefault="00142C35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     </w:t>
      </w:r>
      <w:r w:rsidR="000D1B4A" w:rsidRPr="00581BF3">
        <w:rPr>
          <w:rFonts w:ascii="Times New Roman" w:hAnsi="Times New Roman" w:cs="Times New Roman"/>
          <w:sz w:val="20"/>
          <w:szCs w:val="20"/>
        </w:rPr>
        <w:t>Для уплотнения твердых поверхностей, таких как булыжник, брусчатка, тротуарная плитка предусмотрена установка специальной демпферной прокладки на рабочую поверхность</w:t>
      </w:r>
      <w:r w:rsidR="005067F2" w:rsidRPr="00581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67F2" w:rsidRPr="00581BF3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="005067F2" w:rsidRPr="00581BF3">
        <w:rPr>
          <w:rFonts w:ascii="Times New Roman" w:hAnsi="Times New Roman" w:cs="Times New Roman"/>
          <w:sz w:val="20"/>
          <w:szCs w:val="20"/>
        </w:rPr>
        <w:t xml:space="preserve"> (транспортерная резина, </w:t>
      </w:r>
      <w:proofErr w:type="spellStart"/>
      <w:r w:rsidR="005067F2" w:rsidRPr="00581BF3">
        <w:rPr>
          <w:rFonts w:ascii="Times New Roman" w:hAnsi="Times New Roman" w:cs="Times New Roman"/>
          <w:sz w:val="20"/>
          <w:szCs w:val="20"/>
        </w:rPr>
        <w:t>безворсовый</w:t>
      </w:r>
      <w:proofErr w:type="spellEnd"/>
      <w:r w:rsidR="005067F2" w:rsidRPr="00581BF3">
        <w:rPr>
          <w:rFonts w:ascii="Times New Roman" w:hAnsi="Times New Roman" w:cs="Times New Roman"/>
          <w:sz w:val="20"/>
          <w:szCs w:val="20"/>
        </w:rPr>
        <w:t xml:space="preserve"> линолеум).</w:t>
      </w:r>
    </w:p>
    <w:tbl>
      <w:tblPr>
        <w:tblStyle w:val="1"/>
        <w:tblW w:w="0" w:type="auto"/>
        <w:tblLook w:val="04A0"/>
      </w:tblPr>
      <w:tblGrid>
        <w:gridCol w:w="2382"/>
        <w:gridCol w:w="2382"/>
        <w:gridCol w:w="2383"/>
      </w:tblGrid>
      <w:tr w:rsidR="009626EF" w:rsidRPr="009626EF" w:rsidTr="009626EF">
        <w:tc>
          <w:tcPr>
            <w:tcW w:w="2382" w:type="dxa"/>
          </w:tcPr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включении </w:t>
            </w:r>
            <w:proofErr w:type="spell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виброуплотнитель</w:t>
            </w:r>
            <w:proofErr w:type="spell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 xml:space="preserve"> не работает</w:t>
            </w:r>
          </w:p>
        </w:tc>
        <w:tc>
          <w:tcPr>
            <w:tcW w:w="2382" w:type="dxa"/>
          </w:tcPr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Нет напряжения после ЗОУП</w:t>
            </w:r>
          </w:p>
        </w:tc>
        <w:tc>
          <w:tcPr>
            <w:tcW w:w="2383" w:type="dxa"/>
          </w:tcPr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Заменить ЗОУП</w:t>
            </w:r>
          </w:p>
        </w:tc>
      </w:tr>
    </w:tbl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2E5EB2" w:rsidRDefault="009626EF" w:rsidP="002E5EB2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EB2">
        <w:rPr>
          <w:rFonts w:ascii="Times New Roman" w:hAnsi="Times New Roman" w:cs="Times New Roman"/>
          <w:b/>
          <w:sz w:val="20"/>
          <w:szCs w:val="20"/>
        </w:rPr>
        <w:t>КОМПЛЕКТ ПОСТАВКИ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1. Виброуплотнитель___________________________________1шт.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2. Защитно-отключающее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устр-во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</w:t>
      </w:r>
      <w:r w:rsidRPr="009626EF">
        <w:rPr>
          <w:rFonts w:ascii="Times New Roman" w:hAnsi="Times New Roman" w:cs="Times New Roman"/>
          <w:sz w:val="20"/>
          <w:szCs w:val="20"/>
          <w:lang w:val="en-US"/>
        </w:rPr>
        <w:t>RCD</w:t>
      </w:r>
      <w:r w:rsidRPr="009626EF">
        <w:rPr>
          <w:rFonts w:ascii="Times New Roman" w:hAnsi="Times New Roman" w:cs="Times New Roman"/>
          <w:sz w:val="20"/>
          <w:szCs w:val="20"/>
        </w:rPr>
        <w:t>-</w:t>
      </w:r>
      <w:r w:rsidRPr="009626EF">
        <w:rPr>
          <w:rFonts w:ascii="Times New Roman" w:hAnsi="Times New Roman" w:cs="Times New Roman"/>
          <w:sz w:val="20"/>
          <w:szCs w:val="20"/>
          <w:lang w:val="en-US"/>
        </w:rPr>
        <w:t>SA</w:t>
      </w:r>
      <w:r w:rsidRPr="009626EF">
        <w:rPr>
          <w:rFonts w:ascii="Times New Roman" w:hAnsi="Times New Roman" w:cs="Times New Roman"/>
          <w:sz w:val="20"/>
          <w:szCs w:val="20"/>
        </w:rPr>
        <w:t xml:space="preserve"> 16А, (ЗОУП-25)__1шт.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3. Транспортировочные колеса___________________________2шт.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4. Паспорт виброуплотнителя____________________________1шт.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5. Паспорт вибратора 2-1.0003 РЭ________________________1шт.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2E5EB2" w:rsidRDefault="009626EF" w:rsidP="002E5EB2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EB2">
        <w:rPr>
          <w:rFonts w:ascii="Times New Roman" w:hAnsi="Times New Roman" w:cs="Times New Roman"/>
          <w:b/>
          <w:sz w:val="20"/>
          <w:szCs w:val="20"/>
        </w:rPr>
        <w:t>ГАРАНТИЙНЫЕ ОБЯЗАТЕЛЬСТВА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Завод-изготовитель гарантирует соответствие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малогабаритного требованиям ТУ 4824-004-72012552-2005 и его безотказную работу в течени</w:t>
      </w:r>
      <w:proofErr w:type="gramStart"/>
      <w:r w:rsidRPr="009626E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626EF">
        <w:rPr>
          <w:rFonts w:ascii="Times New Roman" w:hAnsi="Times New Roman" w:cs="Times New Roman"/>
          <w:sz w:val="20"/>
          <w:szCs w:val="20"/>
        </w:rPr>
        <w:t xml:space="preserve"> 6 месяцев со дня получения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потребителем при условии соблюдения потребителем правил эксплуатации и хранения.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>, модель_____________________________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выпуска________________Принят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ОТК___________________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Фамилия______________________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        м.п.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Организация продавец______________________________________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продажи________________Продавец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>_____________________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        м.п.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26EF" w:rsidRDefault="009626EF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0" w:type="auto"/>
        <w:tblLook w:val="04A0"/>
      </w:tblPr>
      <w:tblGrid>
        <w:gridCol w:w="2382"/>
        <w:gridCol w:w="2382"/>
        <w:gridCol w:w="2383"/>
      </w:tblGrid>
      <w:tr w:rsidR="00F76011" w:rsidRPr="00F76011" w:rsidTr="00F76011"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затяжки резьбовых соединений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Проверка состояния электрооборудования</w:t>
            </w:r>
          </w:p>
        </w:tc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Соединения должны быть надежно затянуты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Поставить недостающий крепеж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 xml:space="preserve">Провода и кабели должны быть без изломов и оголения, изоляция цела, корпуса </w:t>
            </w:r>
            <w:proofErr w:type="spellStart"/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виброуплотнителя</w:t>
            </w:r>
            <w:proofErr w:type="spellEnd"/>
            <w:r w:rsidRPr="00F76011">
              <w:rPr>
                <w:rFonts w:ascii="Times New Roman" w:hAnsi="Times New Roman" w:cs="Times New Roman"/>
                <w:sz w:val="20"/>
                <w:szCs w:val="20"/>
              </w:rPr>
              <w:t xml:space="preserve"> и трансформатора надежно заземлены</w:t>
            </w:r>
          </w:p>
        </w:tc>
        <w:tc>
          <w:tcPr>
            <w:tcW w:w="2383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Набор слесарного инструмента</w:t>
            </w:r>
          </w:p>
        </w:tc>
      </w:tr>
    </w:tbl>
    <w:p w:rsidR="00F76011" w:rsidRPr="00F76011" w:rsidRDefault="00F76011" w:rsidP="00F760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6011" w:rsidRPr="00F76011" w:rsidRDefault="00F76011" w:rsidP="00F760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6011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3"/>
        <w:tblW w:w="0" w:type="auto"/>
        <w:tblLook w:val="04A0"/>
      </w:tblPr>
      <w:tblGrid>
        <w:gridCol w:w="2382"/>
        <w:gridCol w:w="2382"/>
        <w:gridCol w:w="2383"/>
      </w:tblGrid>
      <w:tr w:rsidR="00F76011" w:rsidRPr="00F76011" w:rsidTr="00F76011"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</w:t>
            </w:r>
          </w:p>
        </w:tc>
        <w:tc>
          <w:tcPr>
            <w:tcW w:w="2383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Приборы, инструменты, приспособления</w:t>
            </w:r>
          </w:p>
        </w:tc>
      </w:tr>
      <w:tr w:rsidR="00F76011" w:rsidRPr="00F76011" w:rsidTr="00F76011"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 xml:space="preserve">Очистка узлов </w:t>
            </w:r>
            <w:proofErr w:type="spellStart"/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виброуплотнителя</w:t>
            </w:r>
            <w:proofErr w:type="spellEnd"/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Загрязнения не допускаются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Сопротивление должно быть не ниже 0.5МОм</w:t>
            </w:r>
          </w:p>
        </w:tc>
        <w:tc>
          <w:tcPr>
            <w:tcW w:w="2383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Щетки, ветошь, сода, мыло, вода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Мегомметр</w:t>
            </w:r>
          </w:p>
        </w:tc>
      </w:tr>
    </w:tbl>
    <w:p w:rsidR="00F76011" w:rsidRPr="00F76011" w:rsidRDefault="00F76011" w:rsidP="00F760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6011" w:rsidRPr="00F76011" w:rsidRDefault="00F76011" w:rsidP="002E5EB2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011">
        <w:rPr>
          <w:rFonts w:ascii="Times New Roman" w:hAnsi="Times New Roman" w:cs="Times New Roman"/>
          <w:b/>
          <w:sz w:val="20"/>
          <w:szCs w:val="20"/>
        </w:rPr>
        <w:t>ВОЗМОЖНЫЕ НЕИСПРАВНОСТИ И СПОСОБЫ ИХ УСТРАНЕНИЯ</w:t>
      </w:r>
    </w:p>
    <w:p w:rsidR="00F76011" w:rsidRPr="00F76011" w:rsidRDefault="00F76011" w:rsidP="00F760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6011">
        <w:rPr>
          <w:rFonts w:ascii="Times New Roman" w:hAnsi="Times New Roman" w:cs="Times New Roman"/>
          <w:sz w:val="20"/>
          <w:szCs w:val="20"/>
        </w:rPr>
        <w:t xml:space="preserve">     Возможные неисправности электромеханического вибратора и способы их устранения изложены в руководстве по эксплуатации на вибраторы 2-1.003 РЭ.</w:t>
      </w:r>
    </w:p>
    <w:p w:rsidR="00F76011" w:rsidRPr="00F76011" w:rsidRDefault="00F76011" w:rsidP="00F760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6011">
        <w:rPr>
          <w:rFonts w:ascii="Times New Roman" w:hAnsi="Times New Roman" w:cs="Times New Roman"/>
          <w:sz w:val="20"/>
          <w:szCs w:val="20"/>
        </w:rPr>
        <w:t xml:space="preserve">     Перечень возможных неисправностей </w:t>
      </w:r>
      <w:proofErr w:type="spellStart"/>
      <w:r w:rsidRPr="00F76011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F76011">
        <w:rPr>
          <w:rFonts w:ascii="Times New Roman" w:hAnsi="Times New Roman" w:cs="Times New Roman"/>
          <w:sz w:val="20"/>
          <w:szCs w:val="20"/>
        </w:rPr>
        <w:t xml:space="preserve"> и способы их устранения указаны в таблице 4.</w:t>
      </w:r>
    </w:p>
    <w:p w:rsidR="00F76011" w:rsidRPr="00F76011" w:rsidRDefault="00F76011" w:rsidP="00F760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6011">
        <w:rPr>
          <w:rFonts w:ascii="Times New Roman" w:hAnsi="Times New Roman" w:cs="Times New Roman"/>
          <w:sz w:val="20"/>
          <w:szCs w:val="20"/>
        </w:rPr>
        <w:t>Таблица 4</w:t>
      </w:r>
    </w:p>
    <w:tbl>
      <w:tblPr>
        <w:tblStyle w:val="3"/>
        <w:tblW w:w="0" w:type="auto"/>
        <w:tblLook w:val="04A0"/>
      </w:tblPr>
      <w:tblGrid>
        <w:gridCol w:w="2382"/>
        <w:gridCol w:w="2382"/>
        <w:gridCol w:w="2383"/>
      </w:tblGrid>
      <w:tr w:rsidR="00F76011" w:rsidRPr="00F76011" w:rsidTr="00F76011"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Наименование неисправностей</w:t>
            </w:r>
          </w:p>
        </w:tc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Вероятная причина отказа</w:t>
            </w:r>
          </w:p>
        </w:tc>
        <w:tc>
          <w:tcPr>
            <w:tcW w:w="2383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Способы устранения</w:t>
            </w:r>
          </w:p>
        </w:tc>
      </w:tr>
      <w:tr w:rsidR="00F76011" w:rsidRPr="00F76011" w:rsidTr="00F76011"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 xml:space="preserve">При включении </w:t>
            </w:r>
            <w:proofErr w:type="spellStart"/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виброуплотнитель</w:t>
            </w:r>
            <w:proofErr w:type="spellEnd"/>
            <w:r w:rsidRPr="00F76011">
              <w:rPr>
                <w:rFonts w:ascii="Times New Roman" w:hAnsi="Times New Roman" w:cs="Times New Roman"/>
                <w:sz w:val="20"/>
                <w:szCs w:val="20"/>
              </w:rPr>
              <w:t xml:space="preserve"> не работает</w:t>
            </w:r>
          </w:p>
        </w:tc>
        <w:tc>
          <w:tcPr>
            <w:tcW w:w="2382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Отсутствует напряжение в одной из фаз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Нет напряжения на вибраторе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Произошел обрыв питающего кабеля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Сломался контактный выключатель</w:t>
            </w:r>
          </w:p>
        </w:tc>
        <w:tc>
          <w:tcPr>
            <w:tcW w:w="2383" w:type="dxa"/>
          </w:tcPr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Устранить обрыв в питающем кабеле либо в щите электропитания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Замена кабеля от контактного выключателя до вибратора либо заменить выключатель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Замена питающего кабеля</w:t>
            </w: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011" w:rsidRPr="00F76011" w:rsidRDefault="00F76011" w:rsidP="00F76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011">
              <w:rPr>
                <w:rFonts w:ascii="Times New Roman" w:hAnsi="Times New Roman" w:cs="Times New Roman"/>
                <w:sz w:val="20"/>
                <w:szCs w:val="20"/>
              </w:rPr>
              <w:t>Замена контактного выключателя</w:t>
            </w:r>
          </w:p>
        </w:tc>
      </w:tr>
    </w:tbl>
    <w:p w:rsidR="009626EF" w:rsidRPr="002E5EB2" w:rsidRDefault="009626EF" w:rsidP="002E5EB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E5EB2">
        <w:rPr>
          <w:rFonts w:ascii="Times New Roman" w:hAnsi="Times New Roman" w:cs="Times New Roman"/>
          <w:b/>
          <w:sz w:val="20"/>
          <w:szCs w:val="20"/>
        </w:rPr>
        <w:lastRenderedPageBreak/>
        <w:t>ПРИНЦИП ДЕЙСТВИЯ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Уплотнение поверхности происходит за счет вертикальной составляющей центробежной силы, возникающей в электромеханическом вибраторе. Вибратор установлен в передней части прямоугольной площадки.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Поступательное движение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 происходит за счет горизонтальной составляющей центробежной силы. К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виброплите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через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виброгасящие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амортизаторы (пружины) закреплена рукоятка управления движением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. На рукоятке установлен выключатель электропитания вибратора, при включении которого в положение «1» подается напряжение на электромеханический вибратор и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виброплита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начинает движение.</w:t>
      </w:r>
    </w:p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Для остановки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выключатель необходимо повернуть в положение «0» и подача электропитания на электромеханический вибратор прекратится.</w:t>
      </w:r>
    </w:p>
    <w:p w:rsidR="009626EF" w:rsidRPr="00F76011" w:rsidRDefault="009626EF" w:rsidP="002E5EB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011">
        <w:rPr>
          <w:rFonts w:ascii="Times New Roman" w:hAnsi="Times New Roman" w:cs="Times New Roman"/>
          <w:b/>
          <w:sz w:val="20"/>
          <w:szCs w:val="20"/>
        </w:rPr>
        <w:t>ТЕХНИЧЕСКИЕ ХАРАКТЕРИСТИКИ</w:t>
      </w:r>
    </w:p>
    <w:p w:rsidR="009626EF" w:rsidRPr="009626EF" w:rsidRDefault="009626EF" w:rsidP="009626EF">
      <w:pPr>
        <w:spacing w:after="0"/>
        <w:ind w:left="72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>Таблица 1</w:t>
      </w:r>
    </w:p>
    <w:p w:rsidR="009626EF" w:rsidRPr="009626EF" w:rsidRDefault="009626EF" w:rsidP="009626EF">
      <w:pPr>
        <w:spacing w:after="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0" w:type="auto"/>
        <w:tblInd w:w="720" w:type="dxa"/>
        <w:tblLook w:val="04A0"/>
      </w:tblPr>
      <w:tblGrid>
        <w:gridCol w:w="2932"/>
        <w:gridCol w:w="1316"/>
        <w:gridCol w:w="1316"/>
        <w:gridCol w:w="1227"/>
      </w:tblGrid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ИЭ-4509</w:t>
            </w:r>
            <w:r w:rsidR="0056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ИЭ-4511</w:t>
            </w:r>
            <w:r w:rsidR="0056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ИЭ-4513</w:t>
            </w:r>
            <w:r w:rsidR="0056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Масса в рабочем состоянии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Вынуждающая сил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Н)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Частота вибрации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Глубина уплотнения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связанный грунт</w:t>
            </w: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не связанный грунт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80…100</w:t>
            </w: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150…200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100…130</w:t>
            </w: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200…250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200…250</w:t>
            </w: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300…350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Рабочая скорость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/мин)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 xml:space="preserve">Вибратор 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ЭВ-99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ЭВ-98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ЭВ-98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Мощность (кВт)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Габариты рабочей плиты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400х320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500х550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750х820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Габариты изделия (</w:t>
            </w:r>
            <w:proofErr w:type="spell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ВхШхГ</w:t>
            </w:r>
            <w:proofErr w:type="spell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950х400х520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750х500х750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Частота тока (</w:t>
            </w:r>
            <w:proofErr w:type="gramStart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626EF" w:rsidRPr="009626EF" w:rsidTr="009626EF">
        <w:tc>
          <w:tcPr>
            <w:tcW w:w="2932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Напряжение (В)</w:t>
            </w:r>
            <w:r w:rsidR="00F760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220/380</w:t>
            </w:r>
          </w:p>
        </w:tc>
        <w:tc>
          <w:tcPr>
            <w:tcW w:w="1134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220/380</w:t>
            </w:r>
          </w:p>
        </w:tc>
        <w:tc>
          <w:tcPr>
            <w:tcW w:w="1227" w:type="dxa"/>
          </w:tcPr>
          <w:p w:rsidR="009626EF" w:rsidRPr="009626EF" w:rsidRDefault="009626EF" w:rsidP="009626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EF">
              <w:rPr>
                <w:rFonts w:ascii="Times New Roman" w:hAnsi="Times New Roman" w:cs="Times New Roman"/>
                <w:sz w:val="20"/>
                <w:szCs w:val="20"/>
              </w:rPr>
              <w:t>220/380</w:t>
            </w:r>
          </w:p>
        </w:tc>
      </w:tr>
    </w:tbl>
    <w:p w:rsidR="009626EF" w:rsidRPr="009626EF" w:rsidRDefault="009626EF" w:rsidP="009626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26EF" w:rsidRPr="009626EF" w:rsidRDefault="00F76011" w:rsidP="009626EF">
      <w:pPr>
        <w:spacing w:after="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9626EF" w:rsidRPr="009626EF">
        <w:rPr>
          <w:rFonts w:ascii="Times New Roman" w:hAnsi="Times New Roman" w:cs="Times New Roman"/>
          <w:sz w:val="20"/>
          <w:szCs w:val="20"/>
        </w:rPr>
        <w:t xml:space="preserve">Завод-изготовитель имеет возможность изготовления </w:t>
      </w:r>
      <w:proofErr w:type="spellStart"/>
      <w:r w:rsidR="009626EF" w:rsidRPr="009626EF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="009626EF" w:rsidRPr="009626EF">
        <w:rPr>
          <w:rFonts w:ascii="Times New Roman" w:hAnsi="Times New Roman" w:cs="Times New Roman"/>
          <w:sz w:val="20"/>
          <w:szCs w:val="20"/>
        </w:rPr>
        <w:t xml:space="preserve"> с напряжением питания 42В (3-х </w:t>
      </w:r>
      <w:proofErr w:type="gramStart"/>
      <w:r w:rsidR="009626EF" w:rsidRPr="009626EF">
        <w:rPr>
          <w:rFonts w:ascii="Times New Roman" w:hAnsi="Times New Roman" w:cs="Times New Roman"/>
          <w:sz w:val="20"/>
          <w:szCs w:val="20"/>
        </w:rPr>
        <w:t>фазное</w:t>
      </w:r>
      <w:proofErr w:type="gramEnd"/>
      <w:r w:rsidR="009626EF" w:rsidRPr="009626EF">
        <w:rPr>
          <w:rFonts w:ascii="Times New Roman" w:hAnsi="Times New Roman" w:cs="Times New Roman"/>
          <w:sz w:val="20"/>
          <w:szCs w:val="20"/>
        </w:rPr>
        <w:t>)</w:t>
      </w:r>
    </w:p>
    <w:p w:rsidR="009626EF" w:rsidRPr="009626EF" w:rsidRDefault="009626EF" w:rsidP="002E5EB2">
      <w:pPr>
        <w:numPr>
          <w:ilvl w:val="0"/>
          <w:numId w:val="11"/>
        </w:num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6EF">
        <w:rPr>
          <w:rFonts w:ascii="Times New Roman" w:hAnsi="Times New Roman" w:cs="Times New Roman"/>
          <w:b/>
          <w:sz w:val="20"/>
          <w:szCs w:val="20"/>
        </w:rPr>
        <w:t>ПОДГОТОВКА К РАБОТЕ</w:t>
      </w:r>
    </w:p>
    <w:p w:rsidR="009626EF" w:rsidRDefault="009626EF" w:rsidP="009626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26EF">
        <w:rPr>
          <w:rFonts w:ascii="Times New Roman" w:hAnsi="Times New Roman" w:cs="Times New Roman"/>
          <w:sz w:val="20"/>
          <w:szCs w:val="20"/>
        </w:rPr>
        <w:t xml:space="preserve">     Производительность и исправная работа </w:t>
      </w:r>
      <w:proofErr w:type="spellStart"/>
      <w:r w:rsidRPr="009626EF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9626EF">
        <w:rPr>
          <w:rFonts w:ascii="Times New Roman" w:hAnsi="Times New Roman" w:cs="Times New Roman"/>
          <w:sz w:val="20"/>
          <w:szCs w:val="20"/>
        </w:rPr>
        <w:t xml:space="preserve"> зависит от правильного обращения с ним при работе и хранении.</w:t>
      </w:r>
    </w:p>
    <w:p w:rsidR="00F76011" w:rsidRPr="009626EF" w:rsidRDefault="00F76011" w:rsidP="009626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lastRenderedPageBreak/>
        <w:t xml:space="preserve">     Перед тем как приступить к работе необходимо исправность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. Для этого следует проверить крепление отдельных деталей, затяжку всех винтов, болтов крепления вибратора и их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стопорение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. Перед подачей напряжения на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необходимо проверить: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- исправность заземления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>,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>- состояние подводящего кабеля, проводов и их изоляцию,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- проверить штепсельное соединение, корпус которого не должен иметь сколов и трещин, 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- состояние демпфирующей резины, если таковая установлена на рабочей поверхности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>,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- исправность вибратора </w:t>
      </w:r>
      <w:proofErr w:type="gramStart"/>
      <w:r w:rsidRPr="00273275">
        <w:rPr>
          <w:rFonts w:ascii="Times New Roman" w:hAnsi="Times New Roman" w:cs="Times New Roman"/>
          <w:sz w:val="20"/>
          <w:szCs w:val="20"/>
        </w:rPr>
        <w:t>согласно паспорта</w:t>
      </w:r>
      <w:proofErr w:type="gramEnd"/>
      <w:r w:rsidRPr="00273275">
        <w:rPr>
          <w:rFonts w:ascii="Times New Roman" w:hAnsi="Times New Roman" w:cs="Times New Roman"/>
          <w:sz w:val="20"/>
          <w:szCs w:val="20"/>
        </w:rPr>
        <w:t xml:space="preserve"> 2-1.003 РЭ.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ВНИМАНИЕ!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Виброуплотнители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ИЭ-4509</w:t>
      </w:r>
      <w:r w:rsidR="002E5EB2">
        <w:rPr>
          <w:rFonts w:ascii="Times New Roman" w:hAnsi="Times New Roman" w:cs="Times New Roman"/>
          <w:sz w:val="20"/>
          <w:szCs w:val="20"/>
        </w:rPr>
        <w:t>А</w:t>
      </w:r>
      <w:r w:rsidRPr="00273275">
        <w:rPr>
          <w:rFonts w:ascii="Times New Roman" w:hAnsi="Times New Roman" w:cs="Times New Roman"/>
          <w:sz w:val="20"/>
          <w:szCs w:val="20"/>
        </w:rPr>
        <w:t>, ИЭ-4511</w:t>
      </w:r>
      <w:r w:rsidR="002E5EB2">
        <w:rPr>
          <w:rFonts w:ascii="Times New Roman" w:hAnsi="Times New Roman" w:cs="Times New Roman"/>
          <w:sz w:val="20"/>
          <w:szCs w:val="20"/>
        </w:rPr>
        <w:t>А</w:t>
      </w:r>
      <w:r w:rsidRPr="00273275">
        <w:rPr>
          <w:rFonts w:ascii="Times New Roman" w:hAnsi="Times New Roman" w:cs="Times New Roman"/>
          <w:sz w:val="20"/>
          <w:szCs w:val="20"/>
        </w:rPr>
        <w:t xml:space="preserve">, </w:t>
      </w:r>
      <w:r w:rsidR="002E5EB2">
        <w:rPr>
          <w:rFonts w:ascii="Times New Roman" w:hAnsi="Times New Roman" w:cs="Times New Roman"/>
          <w:sz w:val="20"/>
          <w:szCs w:val="20"/>
        </w:rPr>
        <w:t>ИЭ-</w:t>
      </w:r>
      <w:r w:rsidRPr="00273275">
        <w:rPr>
          <w:rFonts w:ascii="Times New Roman" w:hAnsi="Times New Roman" w:cs="Times New Roman"/>
          <w:sz w:val="20"/>
          <w:szCs w:val="20"/>
        </w:rPr>
        <w:t>4513</w:t>
      </w:r>
      <w:r w:rsidR="002E5EB2">
        <w:rPr>
          <w:rFonts w:ascii="Times New Roman" w:hAnsi="Times New Roman" w:cs="Times New Roman"/>
          <w:sz w:val="20"/>
          <w:szCs w:val="20"/>
        </w:rPr>
        <w:t>А</w:t>
      </w:r>
      <w:r w:rsidRPr="00273275">
        <w:rPr>
          <w:rFonts w:ascii="Times New Roman" w:hAnsi="Times New Roman" w:cs="Times New Roman"/>
          <w:sz w:val="20"/>
          <w:szCs w:val="20"/>
        </w:rPr>
        <w:t xml:space="preserve"> включать в сеть только через устройство защитного отключения RCD-SA 16А, (ЗОУП-25) или аналогичные устройства.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     Перемещение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на строительной площадке к месту работы осуществляется только с использованием транспортировочных колес, либо за транспортировочные ручки. КАТЕГОРИЧЕСКИ ЗАПРЕЩАЕТСЯ перемещение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самоходом (при </w:t>
      </w:r>
      <w:proofErr w:type="gramStart"/>
      <w:r w:rsidRPr="00273275">
        <w:rPr>
          <w:rFonts w:ascii="Times New Roman" w:hAnsi="Times New Roman" w:cs="Times New Roman"/>
          <w:sz w:val="20"/>
          <w:szCs w:val="20"/>
        </w:rPr>
        <w:t>включенном</w:t>
      </w:r>
      <w:proofErr w:type="gramEnd"/>
      <w:r w:rsidRPr="002732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виброуплотнителе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>) либо за рукоятки управления.</w:t>
      </w:r>
    </w:p>
    <w:p w:rsidR="00273275" w:rsidRPr="002E5EB2" w:rsidRDefault="002E5EB2" w:rsidP="002732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E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273275" w:rsidRPr="002E5EB2">
        <w:rPr>
          <w:rFonts w:ascii="Times New Roman" w:hAnsi="Times New Roman" w:cs="Times New Roman"/>
          <w:b/>
          <w:sz w:val="20"/>
          <w:szCs w:val="20"/>
        </w:rPr>
        <w:t>6.</w:t>
      </w:r>
      <w:r w:rsidR="00273275" w:rsidRPr="002E5EB2">
        <w:rPr>
          <w:rFonts w:ascii="Times New Roman" w:hAnsi="Times New Roman" w:cs="Times New Roman"/>
          <w:b/>
          <w:sz w:val="20"/>
          <w:szCs w:val="20"/>
        </w:rPr>
        <w:tab/>
        <w:t>ПОРЯДОК РАБОТЫ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1. Установить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в начале уплотняемого участка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2. Подключить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к устройству защитного отключения RCD-SA 16А, (ЗОУП-25) через штепсельный разъем.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3. Включить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>, повернув ручку включателя в положение «1».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4. Направляя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рукоятками в нужном направлении, производить уплотнение грунта. При необходимости произвести уплотнение в несколько проходов по одному месту.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>5. При уплотнении песчаной или гравийно-песчаной подушки рекомендуется смочить водой уплотняемую поверхность для лучшего уплотнения.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6. После завершения работы отключить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от электропитания путем расстыковки штепсельного разъема.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7. Произвести очистку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>.</w:t>
      </w:r>
    </w:p>
    <w:p w:rsidR="00273275" w:rsidRPr="00273275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ВНИМАНИЕ! </w:t>
      </w:r>
    </w:p>
    <w:p w:rsidR="00AD31F5" w:rsidRPr="00581BF3" w:rsidRDefault="00273275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3275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не имеет холостого и обратного хода, поэтому запуск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в работу осуществлять только в рабочем положении, установив его рабочей плитой на уплотняемый грунт. После окончания работы следует произвести очистку </w:t>
      </w:r>
      <w:proofErr w:type="spellStart"/>
      <w:r w:rsidRPr="00273275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273275">
        <w:rPr>
          <w:rFonts w:ascii="Times New Roman" w:hAnsi="Times New Roman" w:cs="Times New Roman"/>
          <w:sz w:val="20"/>
          <w:szCs w:val="20"/>
        </w:rPr>
        <w:t xml:space="preserve"> от грязи, уделив особое внимание очистке от грязи демпфирующих пружин. Кабель электропитания проложить таким образом, </w:t>
      </w:r>
      <w:r w:rsidR="002B4336" w:rsidRPr="00581BF3">
        <w:rPr>
          <w:rFonts w:ascii="Times New Roman" w:hAnsi="Times New Roman" w:cs="Times New Roman"/>
          <w:sz w:val="20"/>
          <w:szCs w:val="20"/>
        </w:rPr>
        <w:lastRenderedPageBreak/>
        <w:t xml:space="preserve">чтобы при работе он не соприкасался с вибрирующими частями </w:t>
      </w:r>
      <w:proofErr w:type="spellStart"/>
      <w:r w:rsidR="002B4336" w:rsidRPr="00581BF3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="002B4336" w:rsidRPr="00581BF3">
        <w:rPr>
          <w:rFonts w:ascii="Times New Roman" w:hAnsi="Times New Roman" w:cs="Times New Roman"/>
          <w:sz w:val="20"/>
          <w:szCs w:val="20"/>
        </w:rPr>
        <w:t>, не допуская его скручивания и натяжени</w:t>
      </w:r>
      <w:r w:rsidR="004E5D37" w:rsidRPr="00581BF3">
        <w:rPr>
          <w:rFonts w:ascii="Times New Roman" w:hAnsi="Times New Roman" w:cs="Times New Roman"/>
          <w:sz w:val="20"/>
          <w:szCs w:val="20"/>
        </w:rPr>
        <w:t>я.</w:t>
      </w:r>
    </w:p>
    <w:p w:rsidR="00AD6324" w:rsidRPr="00581BF3" w:rsidRDefault="001307FB" w:rsidP="00AD31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BF3">
        <w:rPr>
          <w:rFonts w:ascii="Times New Roman" w:hAnsi="Times New Roman" w:cs="Times New Roman"/>
          <w:b/>
          <w:sz w:val="20"/>
          <w:szCs w:val="20"/>
        </w:rPr>
        <w:t>7</w:t>
      </w:r>
      <w:r w:rsidR="00AD6324" w:rsidRPr="00581BF3">
        <w:rPr>
          <w:rFonts w:ascii="Times New Roman" w:hAnsi="Times New Roman" w:cs="Times New Roman"/>
          <w:b/>
          <w:sz w:val="20"/>
          <w:szCs w:val="20"/>
        </w:rPr>
        <w:t>. ТРЕБОВАНИЯ БЕЗОПАСНОСТИ</w:t>
      </w:r>
    </w:p>
    <w:p w:rsidR="00AD6324" w:rsidRPr="00581BF3" w:rsidRDefault="004E5D37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1. </w:t>
      </w:r>
      <w:r w:rsidR="00AD6324" w:rsidRPr="00581BF3">
        <w:rPr>
          <w:rFonts w:ascii="Times New Roman" w:hAnsi="Times New Roman" w:cs="Times New Roman"/>
          <w:sz w:val="20"/>
          <w:szCs w:val="20"/>
        </w:rPr>
        <w:t xml:space="preserve">При работе с </w:t>
      </w:r>
      <w:proofErr w:type="spellStart"/>
      <w:r w:rsidR="00AD6324"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="00AD6324" w:rsidRPr="00581BF3">
        <w:rPr>
          <w:rFonts w:ascii="Times New Roman" w:hAnsi="Times New Roman" w:cs="Times New Roman"/>
          <w:sz w:val="20"/>
          <w:szCs w:val="20"/>
        </w:rPr>
        <w:t xml:space="preserve"> оператор должен быть одет в брезентовую или подобную ей спецодежду.</w:t>
      </w:r>
    </w:p>
    <w:p w:rsidR="00AD6324" w:rsidRPr="00581BF3" w:rsidRDefault="004E5D37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2. </w:t>
      </w:r>
      <w:r w:rsidR="00AD6324" w:rsidRPr="00581BF3">
        <w:rPr>
          <w:rFonts w:ascii="Times New Roman" w:hAnsi="Times New Roman" w:cs="Times New Roman"/>
          <w:sz w:val="20"/>
          <w:szCs w:val="20"/>
        </w:rPr>
        <w:t xml:space="preserve">При работе с </w:t>
      </w:r>
      <w:proofErr w:type="spellStart"/>
      <w:r w:rsidR="00AD6324"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="00AD6324" w:rsidRPr="00581BF3">
        <w:rPr>
          <w:rFonts w:ascii="Times New Roman" w:hAnsi="Times New Roman" w:cs="Times New Roman"/>
          <w:sz w:val="20"/>
          <w:szCs w:val="20"/>
        </w:rPr>
        <w:t xml:space="preserve"> оператор должен применять индивидуальные средства защиты:</w:t>
      </w:r>
    </w:p>
    <w:p w:rsidR="00AD6324" w:rsidRPr="00581BF3" w:rsidRDefault="00AD6324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>- для защиты рук от воздействия</w:t>
      </w:r>
      <w:r w:rsidR="00135E13" w:rsidRPr="00581BF3">
        <w:rPr>
          <w:rFonts w:ascii="Times New Roman" w:hAnsi="Times New Roman" w:cs="Times New Roman"/>
          <w:sz w:val="20"/>
          <w:szCs w:val="20"/>
        </w:rPr>
        <w:t xml:space="preserve"> вибрации применять </w:t>
      </w:r>
      <w:proofErr w:type="spellStart"/>
      <w:r w:rsidR="00135E13" w:rsidRPr="00581BF3">
        <w:rPr>
          <w:rFonts w:ascii="Times New Roman" w:hAnsi="Times New Roman" w:cs="Times New Roman"/>
          <w:sz w:val="20"/>
          <w:szCs w:val="20"/>
        </w:rPr>
        <w:t>виброзащитные</w:t>
      </w:r>
      <w:proofErr w:type="spellEnd"/>
      <w:r w:rsidR="00135E13" w:rsidRPr="00581BF3">
        <w:rPr>
          <w:rFonts w:ascii="Times New Roman" w:hAnsi="Times New Roman" w:cs="Times New Roman"/>
          <w:sz w:val="20"/>
          <w:szCs w:val="20"/>
        </w:rPr>
        <w:t xml:space="preserve"> перчатки Б-628 ОСТ 18-615-72 или аналогичные в соответствии с ГОСТ 12.4.051-87.</w:t>
      </w:r>
    </w:p>
    <w:p w:rsidR="003B62C9" w:rsidRPr="00581BF3" w:rsidRDefault="003B62C9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- для защиты органов слуха от шума применять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противошумные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наушники ВЦНИИОТ-2М (45х7) или аналогичные в соответствии с ГОСТ 12.4.051-87.</w:t>
      </w:r>
    </w:p>
    <w:p w:rsidR="003B62C9" w:rsidRPr="00581BF3" w:rsidRDefault="003B62C9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3. Время работы одного оператора с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не должно превышать 240 минут</w:t>
      </w:r>
      <w:r w:rsidR="003A16C0" w:rsidRPr="00581BF3">
        <w:rPr>
          <w:rFonts w:ascii="Times New Roman" w:hAnsi="Times New Roman" w:cs="Times New Roman"/>
          <w:sz w:val="20"/>
          <w:szCs w:val="20"/>
        </w:rPr>
        <w:t xml:space="preserve"> (16 циклов) за смену. Цикл работы: 15 минут непрерывного управления </w:t>
      </w:r>
      <w:proofErr w:type="spellStart"/>
      <w:r w:rsidR="003A16C0"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="003A16C0" w:rsidRPr="00581BF3">
        <w:rPr>
          <w:rFonts w:ascii="Times New Roman" w:hAnsi="Times New Roman" w:cs="Times New Roman"/>
          <w:sz w:val="20"/>
          <w:szCs w:val="20"/>
        </w:rPr>
        <w:t>, 10 минут отдыха.</w:t>
      </w:r>
    </w:p>
    <w:p w:rsidR="003A16C0" w:rsidRPr="00581BF3" w:rsidRDefault="003A16C0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4. Запрещается допускать к работе с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работников, не имеющих подготовки и не прошедших инструктаж по технике безопасности.</w:t>
      </w:r>
    </w:p>
    <w:p w:rsidR="003A16C0" w:rsidRPr="00581BF3" w:rsidRDefault="003A16C0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5. Запрещается работать на </w:t>
      </w:r>
      <w:proofErr w:type="gramStart"/>
      <w:r w:rsidRPr="00581BF3">
        <w:rPr>
          <w:rFonts w:ascii="Times New Roman" w:hAnsi="Times New Roman" w:cs="Times New Roman"/>
          <w:sz w:val="20"/>
          <w:szCs w:val="20"/>
        </w:rPr>
        <w:t>неисправном</w:t>
      </w:r>
      <w:proofErr w:type="gramEnd"/>
      <w:r w:rsidRPr="00581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виброуплотнителе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или без защитно-отключающего устройства.</w:t>
      </w:r>
    </w:p>
    <w:p w:rsidR="003A16C0" w:rsidRPr="00581BF3" w:rsidRDefault="003A16C0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6. Запрещается передавать управление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виброуплотнителем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другим рабочим, не прошедшим инструктаж.</w:t>
      </w:r>
    </w:p>
    <w:p w:rsidR="008F5F0E" w:rsidRPr="00581BF3" w:rsidRDefault="003A16C0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7. Запрещается оставлять </w:t>
      </w:r>
      <w:proofErr w:type="gramStart"/>
      <w:r w:rsidRPr="00581BF3">
        <w:rPr>
          <w:rFonts w:ascii="Times New Roman" w:hAnsi="Times New Roman" w:cs="Times New Roman"/>
          <w:sz w:val="20"/>
          <w:szCs w:val="20"/>
        </w:rPr>
        <w:t>подключенный</w:t>
      </w:r>
      <w:proofErr w:type="gramEnd"/>
      <w:r w:rsidRPr="00581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виброуплотнитель</w:t>
      </w:r>
      <w:proofErr w:type="spellEnd"/>
      <w:r w:rsidR="008F5F0E" w:rsidRPr="00581BF3">
        <w:rPr>
          <w:rFonts w:ascii="Times New Roman" w:hAnsi="Times New Roman" w:cs="Times New Roman"/>
          <w:sz w:val="20"/>
          <w:szCs w:val="20"/>
        </w:rPr>
        <w:t xml:space="preserve"> без присмотра.</w:t>
      </w:r>
    </w:p>
    <w:p w:rsidR="008F5F0E" w:rsidRPr="002E5EB2" w:rsidRDefault="008F5F0E" w:rsidP="002E5EB2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EB2">
        <w:rPr>
          <w:rFonts w:ascii="Times New Roman" w:hAnsi="Times New Roman" w:cs="Times New Roman"/>
          <w:b/>
          <w:sz w:val="20"/>
          <w:szCs w:val="20"/>
        </w:rPr>
        <w:t>ТЕХНИЧЕСКОЕ ОБСЛУЖИВАНИЕ</w:t>
      </w:r>
    </w:p>
    <w:p w:rsidR="008F5F0E" w:rsidRPr="00581BF3" w:rsidRDefault="008F5F0E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>1. При техническом обслуживании вибратора следует руководствоваться инструкцией 2-1.003 РЭ.</w:t>
      </w:r>
    </w:p>
    <w:p w:rsidR="008F5F0E" w:rsidRPr="00581BF3" w:rsidRDefault="008F5F0E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2. Для обеспечения надежной работы </w:t>
      </w:r>
      <w:proofErr w:type="spellStart"/>
      <w:r w:rsidRPr="00581BF3">
        <w:rPr>
          <w:rFonts w:ascii="Times New Roman" w:hAnsi="Times New Roman" w:cs="Times New Roman"/>
          <w:sz w:val="20"/>
          <w:szCs w:val="20"/>
        </w:rPr>
        <w:t>виброуплотнителя</w:t>
      </w:r>
      <w:proofErr w:type="spellEnd"/>
      <w:r w:rsidRPr="00581BF3">
        <w:rPr>
          <w:rFonts w:ascii="Times New Roman" w:hAnsi="Times New Roman" w:cs="Times New Roman"/>
          <w:sz w:val="20"/>
          <w:szCs w:val="20"/>
        </w:rPr>
        <w:t xml:space="preserve"> проводятся следующие виды технического обслуживания:</w:t>
      </w:r>
    </w:p>
    <w:p w:rsidR="008F5F0E" w:rsidRPr="00581BF3" w:rsidRDefault="008F5F0E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- ежесменное техническое обслуживание (ЕО) должно соответствовать </w:t>
      </w:r>
      <w:proofErr w:type="gramStart"/>
      <w:r w:rsidRPr="00581BF3">
        <w:rPr>
          <w:rFonts w:ascii="Times New Roman" w:hAnsi="Times New Roman" w:cs="Times New Roman"/>
          <w:sz w:val="20"/>
          <w:szCs w:val="20"/>
        </w:rPr>
        <w:t>работам</w:t>
      </w:r>
      <w:proofErr w:type="gramEnd"/>
      <w:r w:rsidRPr="00581BF3">
        <w:rPr>
          <w:rFonts w:ascii="Times New Roman" w:hAnsi="Times New Roman" w:cs="Times New Roman"/>
          <w:sz w:val="20"/>
          <w:szCs w:val="20"/>
        </w:rPr>
        <w:t xml:space="preserve"> приведенным в таблице 2;</w:t>
      </w:r>
    </w:p>
    <w:p w:rsidR="008F5F0E" w:rsidRPr="00581BF3" w:rsidRDefault="008F5F0E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 xml:space="preserve">- техническое обслуживание после каждых 100 часов работы (ТО) соответствовать </w:t>
      </w:r>
      <w:proofErr w:type="gramStart"/>
      <w:r w:rsidRPr="00581BF3">
        <w:rPr>
          <w:rFonts w:ascii="Times New Roman" w:hAnsi="Times New Roman" w:cs="Times New Roman"/>
          <w:sz w:val="20"/>
          <w:szCs w:val="20"/>
        </w:rPr>
        <w:t>работам</w:t>
      </w:r>
      <w:proofErr w:type="gramEnd"/>
      <w:r w:rsidRPr="00581BF3">
        <w:rPr>
          <w:rFonts w:ascii="Times New Roman" w:hAnsi="Times New Roman" w:cs="Times New Roman"/>
          <w:sz w:val="20"/>
          <w:szCs w:val="20"/>
        </w:rPr>
        <w:t xml:space="preserve"> приведенным в таблице 2 и 3;</w:t>
      </w:r>
    </w:p>
    <w:p w:rsidR="00A72E0E" w:rsidRPr="00581BF3" w:rsidRDefault="008F5F0E" w:rsidP="00AD31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>- текущий ремонт после 900 часов работы (</w:t>
      </w:r>
      <w:proofErr w:type="gramStart"/>
      <w:r w:rsidRPr="00581BF3">
        <w:rPr>
          <w:rFonts w:ascii="Times New Roman" w:hAnsi="Times New Roman" w:cs="Times New Roman"/>
          <w:sz w:val="20"/>
          <w:szCs w:val="20"/>
        </w:rPr>
        <w:t>ТР</w:t>
      </w:r>
      <w:proofErr w:type="gramEnd"/>
      <w:r w:rsidRPr="00581BF3">
        <w:rPr>
          <w:rFonts w:ascii="Times New Roman" w:hAnsi="Times New Roman" w:cs="Times New Roman"/>
          <w:sz w:val="20"/>
          <w:szCs w:val="20"/>
        </w:rPr>
        <w:t>) включает в себя работы по ТО, а также неполную разборку, контроль и при необходимости ремонт.</w:t>
      </w:r>
    </w:p>
    <w:p w:rsidR="00A72E0E" w:rsidRPr="00581BF3" w:rsidRDefault="00A72E0E" w:rsidP="00AD3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1BF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4"/>
        <w:tblW w:w="0" w:type="auto"/>
        <w:tblLook w:val="04A0"/>
      </w:tblPr>
      <w:tblGrid>
        <w:gridCol w:w="2382"/>
        <w:gridCol w:w="2382"/>
        <w:gridCol w:w="2383"/>
      </w:tblGrid>
      <w:tr w:rsidR="00A72E0E" w:rsidRPr="00581BF3" w:rsidTr="00A72E0E">
        <w:tc>
          <w:tcPr>
            <w:tcW w:w="2382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2382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</w:t>
            </w:r>
          </w:p>
        </w:tc>
        <w:tc>
          <w:tcPr>
            <w:tcW w:w="2383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Приборы, инструменты, приспособления</w:t>
            </w:r>
          </w:p>
        </w:tc>
      </w:tr>
      <w:tr w:rsidR="00A72E0E" w:rsidRPr="00581BF3" w:rsidTr="00A72E0E">
        <w:tc>
          <w:tcPr>
            <w:tcW w:w="2382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Проверка затяжки резьбовых соединений</w:t>
            </w:r>
          </w:p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Соединения должны быть надежно затянуты</w:t>
            </w:r>
          </w:p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Поставить недостающий крепеж</w:t>
            </w:r>
          </w:p>
        </w:tc>
        <w:tc>
          <w:tcPr>
            <w:tcW w:w="2383" w:type="dxa"/>
          </w:tcPr>
          <w:p w:rsidR="00A72E0E" w:rsidRPr="00581BF3" w:rsidRDefault="00A72E0E" w:rsidP="00AD3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F3">
              <w:rPr>
                <w:rFonts w:ascii="Times New Roman" w:hAnsi="Times New Roman" w:cs="Times New Roman"/>
                <w:sz w:val="20"/>
                <w:szCs w:val="20"/>
              </w:rPr>
              <w:t>Набор слесарного инструмента</w:t>
            </w:r>
          </w:p>
        </w:tc>
      </w:tr>
    </w:tbl>
    <w:p w:rsidR="002E7288" w:rsidRPr="00581BF3" w:rsidRDefault="002E7288" w:rsidP="00273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E7288" w:rsidRPr="00581BF3" w:rsidSect="00147B6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A97"/>
    <w:multiLevelType w:val="hybridMultilevel"/>
    <w:tmpl w:val="BC98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CB8"/>
    <w:multiLevelType w:val="hybridMultilevel"/>
    <w:tmpl w:val="5728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0BBA"/>
    <w:multiLevelType w:val="hybridMultilevel"/>
    <w:tmpl w:val="E524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06AE"/>
    <w:multiLevelType w:val="hybridMultilevel"/>
    <w:tmpl w:val="AC1C44F6"/>
    <w:lvl w:ilvl="0" w:tplc="DFBA97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7763"/>
    <w:multiLevelType w:val="hybridMultilevel"/>
    <w:tmpl w:val="C3484556"/>
    <w:lvl w:ilvl="0" w:tplc="5F5A84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043"/>
    <w:multiLevelType w:val="hybridMultilevel"/>
    <w:tmpl w:val="2ACC54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7D7B"/>
    <w:multiLevelType w:val="hybridMultilevel"/>
    <w:tmpl w:val="8D6A89C6"/>
    <w:lvl w:ilvl="0" w:tplc="46408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D79F4"/>
    <w:multiLevelType w:val="hybridMultilevel"/>
    <w:tmpl w:val="E554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3618E"/>
    <w:multiLevelType w:val="hybridMultilevel"/>
    <w:tmpl w:val="E8F8F7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76C98"/>
    <w:multiLevelType w:val="hybridMultilevel"/>
    <w:tmpl w:val="2ACC54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7330"/>
    <w:multiLevelType w:val="hybridMultilevel"/>
    <w:tmpl w:val="2F70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25A7B"/>
    <w:multiLevelType w:val="hybridMultilevel"/>
    <w:tmpl w:val="9ECA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D300F"/>
    <w:multiLevelType w:val="hybridMultilevel"/>
    <w:tmpl w:val="13BA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73B8D"/>
    <w:multiLevelType w:val="hybridMultilevel"/>
    <w:tmpl w:val="EF866E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27D4E"/>
    <w:multiLevelType w:val="hybridMultilevel"/>
    <w:tmpl w:val="8D6A89C6"/>
    <w:lvl w:ilvl="0" w:tplc="46408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288"/>
    <w:rsid w:val="000116D1"/>
    <w:rsid w:val="00085016"/>
    <w:rsid w:val="000C7729"/>
    <w:rsid w:val="000D1B4A"/>
    <w:rsid w:val="001307FB"/>
    <w:rsid w:val="00135E13"/>
    <w:rsid w:val="00142C35"/>
    <w:rsid w:val="00147B6D"/>
    <w:rsid w:val="002364DE"/>
    <w:rsid w:val="00273275"/>
    <w:rsid w:val="00297C35"/>
    <w:rsid w:val="002B4336"/>
    <w:rsid w:val="002C6949"/>
    <w:rsid w:val="002E5EB2"/>
    <w:rsid w:val="002E7288"/>
    <w:rsid w:val="003A16C0"/>
    <w:rsid w:val="003B62C9"/>
    <w:rsid w:val="00495855"/>
    <w:rsid w:val="004E37BD"/>
    <w:rsid w:val="004E3A78"/>
    <w:rsid w:val="004E5D37"/>
    <w:rsid w:val="005067F2"/>
    <w:rsid w:val="0056421C"/>
    <w:rsid w:val="00581BF3"/>
    <w:rsid w:val="005B09AC"/>
    <w:rsid w:val="005E73EE"/>
    <w:rsid w:val="007A20D5"/>
    <w:rsid w:val="007A2302"/>
    <w:rsid w:val="00814E34"/>
    <w:rsid w:val="008F5F0E"/>
    <w:rsid w:val="009626EF"/>
    <w:rsid w:val="009B19C9"/>
    <w:rsid w:val="00A72E0E"/>
    <w:rsid w:val="00AD31F5"/>
    <w:rsid w:val="00AD6324"/>
    <w:rsid w:val="00BE22AD"/>
    <w:rsid w:val="00C45BDC"/>
    <w:rsid w:val="00D265C1"/>
    <w:rsid w:val="00E819D6"/>
    <w:rsid w:val="00EA794F"/>
    <w:rsid w:val="00EE43DA"/>
    <w:rsid w:val="00EF1D7D"/>
    <w:rsid w:val="00F76011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24"/>
    <w:pPr>
      <w:ind w:left="720"/>
      <w:contextualSpacing/>
    </w:pPr>
  </w:style>
  <w:style w:type="table" w:styleId="a4">
    <w:name w:val="Table Grid"/>
    <w:basedOn w:val="a1"/>
    <w:uiPriority w:val="59"/>
    <w:rsid w:val="000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6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6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7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FEDE-74C8-4496-A8A0-8A80369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агрегат</dc:creator>
  <cp:lastModifiedBy>USER</cp:lastModifiedBy>
  <cp:revision>17</cp:revision>
  <cp:lastPrinted>2012-03-26T11:46:00Z</cp:lastPrinted>
  <dcterms:created xsi:type="dcterms:W3CDTF">2012-03-23T05:43:00Z</dcterms:created>
  <dcterms:modified xsi:type="dcterms:W3CDTF">2014-05-16T07:23:00Z</dcterms:modified>
</cp:coreProperties>
</file>