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ED" w:rsidRDefault="0092442E" w:rsidP="0092442E">
      <w:pPr>
        <w:jc w:val="center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  <w:t>–</w:t>
      </w:r>
      <w:r w:rsidRPr="005412AC"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  <w:t xml:space="preserve"> ОФЕРТА</w:t>
      </w:r>
    </w:p>
    <w:p w:rsidR="0092442E" w:rsidRDefault="0092442E">
      <w:pPr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 ОБЩИЕ ПОЛОЖЕНИЯ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1.1. Настоящий публичный договор (далее – «Оферта» или «Договор») представляет собой официальное предложение Владельца сайта, далее именуемого «Исполнитель», по оказанию консультаций по товарам и услугам, предложенным на сайте, помощь в подборе оптимального вида товара или услуг, консультация по любым вопросам, связанным с использованием сайта, физическим лицам, далее именуемым «Пользователь, Заказчик</w:t>
      </w:r>
      <w:r w:rsidR="00DE5C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</w:t>
      </w:r>
      <w:r w:rsidR="00DE5C7C" w:rsidRPr="00DE5C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DE5C7C"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Покупатель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», а совместно именуемые «Стороны», согласно перечисленных ниже условий в форме консультации по телефону или с использованием электронной почты.</w:t>
      </w:r>
    </w:p>
    <w:p w:rsidR="006349DC" w:rsidRDefault="0092442E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1.2. В соответствии с пунктом 2 статьи 437 Гражданского кодекса Российской Федерации (далее – ГК РФ) данный документ является публичной Офертой 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случае принятия изложенных ниже условий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лицо, осуществившее Акцепт настоящей Оферты, становится Заказчиком. В соответствии с ч. 1 ст. 438 ГК РФ Акцепт должен быть полным и безоговорочным.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1.3. 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товара, размещенного на </w:t>
      </w:r>
      <w:r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</w:t>
      </w:r>
      <w:r>
        <w:rPr>
          <w:rFonts w:ascii="Times New Roman" w:hAnsi="Times New Roman" w:cs="Times New Roman"/>
          <w:sz w:val="23"/>
          <w:szCs w:val="23"/>
        </w:rPr>
        <w:t xml:space="preserve"> Заказчик</w:t>
      </w:r>
      <w:r w:rsidRPr="004A73AD">
        <w:rPr>
          <w:rFonts w:ascii="Times New Roman" w:hAnsi="Times New Roman" w:cs="Times New Roman"/>
          <w:sz w:val="23"/>
          <w:szCs w:val="23"/>
        </w:rPr>
        <w:t xml:space="preserve"> согласен со всеми условиями настояще</w:t>
      </w:r>
      <w:r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6349DC" w:rsidRDefault="0092442E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</w:t>
      </w:r>
      <w:r w:rsidR="006349DC"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Исполнитель и Заказчик предоставляют взаимные гарантии своей право- и дееспособности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необходимые для заключения и исполнения настоящего Договора на оказание консультационных услуг.</w:t>
      </w:r>
    </w:p>
    <w:p w:rsid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1.5. </w:t>
      </w: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Сайт имеет право вносить изменения в Оферту без уведомления Покупателя.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1.6. </w:t>
      </w: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Акцептируя настоящую Оферту, Покупатель выражает согласие в том, что: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регистрационные данные (в том числе персональные данные) указаны им добровольно;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DE5C7C" w:rsidRPr="006349DC" w:rsidRDefault="00732251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- Покупа</w:t>
      </w:r>
      <w:r w:rsidR="00DE5C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тель является или выступает от имени юридического лица или ИП и приобретает товар для эксплуатации в коммерческих целях;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3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6349DC" w:rsidRPr="006349DC" w:rsidRDefault="006349DC" w:rsidP="006349DC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 ПРЕДМЕТ ОФЕРТЫ</w:t>
      </w:r>
    </w:p>
    <w:p w:rsidR="00AB0493" w:rsidRDefault="00AB0493" w:rsidP="00AB0493">
      <w:pPr>
        <w:pStyle w:val="a3"/>
        <w:shd w:val="clear" w:color="auto" w:fill="FFFFFF"/>
        <w:spacing w:after="0" w:afterAutospacing="0" w:line="210" w:lineRule="atLeast"/>
        <w:ind w:firstLine="567"/>
        <w:rPr>
          <w:rFonts w:ascii="Helvetica" w:hAnsi="Helvetica" w:cs="Helvetica"/>
          <w:color w:val="414141"/>
          <w:sz w:val="21"/>
          <w:szCs w:val="21"/>
        </w:rPr>
      </w:pPr>
      <w:r>
        <w:rPr>
          <w:color w:val="414141"/>
        </w:rPr>
        <w:t xml:space="preserve">2.1. </w:t>
      </w:r>
      <w:r>
        <w:rPr>
          <w:color w:val="414141"/>
        </w:rPr>
        <w:t>Б</w:t>
      </w:r>
      <w:r>
        <w:rPr>
          <w:color w:val="414141"/>
        </w:rPr>
        <w:t>езвозмездное оказание Заказчику консультационных услуг силами Исполнителя в соответствии с условиями настоящей Оферты путем проведения консультаций по телефону или с использованием электронной почты с целью удовлетворения интереса Заказчика к товарам и услугам, представленным на сайте.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2.1.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</w:t>
      </w:r>
      <w:r w:rsidR="00D56D8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родажа товаров и оказание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сервисных </w:t>
      </w:r>
      <w:r w:rsidR="00D56D8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услуг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Заказчику 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силами Исполнителя в соответствии с условиями настоящей Оферты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стоимостью до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10.000 (десять тысяч) рублей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гарантийным сроком до 6 месяцев.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 УСЛОВИЯ ОКАЗАНИЯ ИНФОРМАЦИОННОЙ УСЛУГИ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3.1. Заказчик осуществляет Акцепт настоящей Оферты путем отправки своих контактных данных с использованием форм обратной связи, размещенной на сайте.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3.2. Акцептом настоящей Оферты Заказчик дает свое согласие в том числе на обработку своих персональных данных в составе имя, </w:t>
      </w:r>
      <w:proofErr w:type="spellStart"/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email</w:t>
      </w:r>
      <w:proofErr w:type="spellEnd"/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и/или номер телефона с целью исполнения условий настоящего Договора.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3.3. Исполнитель связывается с Заказчиком с использованием предоставленных контактных данных и проводит для него консультацию по всем вопросам, озвученным Заказчиком в запросе или непосредственно при звонке.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3.4. При желании приобрести товар или услугу </w:t>
      </w:r>
      <w:r w:rsid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на сумму более 10.000 (десять тысяч) рублей 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со стороны Заказчика между ними заключается отдельный договор.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3.5. Исполнитель оставляет за собой право отказать Заказчику в консультации: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случае невозможности связаться с ним по указанным контактным данным,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случае, если заданный вопрос не относится к товарам и </w:t>
      </w:r>
      <w:proofErr w:type="gramStart"/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услугам</w:t>
      </w:r>
      <w:proofErr w:type="gramEnd"/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представленным на сайте,</w:t>
      </w:r>
    </w:p>
    <w:p w:rsidR="0092442E" w:rsidRPr="005412AC" w:rsidRDefault="0092442E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случае некорректного поведения Заказчика во время консультации, а именно: разжигание межнациональных конфликтов, оскорбление консультанта и Владельца сайта, неоднократное (более двух раз) отклонение от консультации, реклама любого вида, нецензурные высказывания, распространение сведений, носящих заведомо ложных характер.</w:t>
      </w:r>
    </w:p>
    <w:p w:rsidR="0092442E" w:rsidRPr="006349DC" w:rsidRDefault="00AB0493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4. 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ПРОДАЖИ </w:t>
      </w:r>
      <w:r w:rsid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И ПОСТАВКИ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ТОВАРА</w:t>
      </w:r>
    </w:p>
    <w:p w:rsidR="00AB0493" w:rsidRDefault="00AB0493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4.1. Цены, указанные на сайте, действуют при условии 100% предоплаты через сайт.</w:t>
      </w:r>
    </w:p>
    <w:p w:rsidR="00AB0493" w:rsidRDefault="00AB0493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4.2</w:t>
      </w:r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</w:t>
      </w:r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Оборудование будет отгружено со склада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Исполнителя</w:t>
      </w:r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после зачисления 100 % (ста процентов) </w:t>
      </w:r>
      <w:proofErr w:type="gramStart"/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стоимости</w:t>
      </w:r>
      <w:proofErr w:type="gramEnd"/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указанной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сайте</w:t>
      </w:r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на расчетный счет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Исполнителя</w:t>
      </w:r>
      <w:r w:rsidRPr="00AB049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AB0493" w:rsidRDefault="00F61830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4.3. Цены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 условия поставки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товара, отмеченного «Под Заказ», фиксируются в отдельном договоре.</w:t>
      </w:r>
    </w:p>
    <w:p w:rsidR="00F61830" w:rsidRDefault="00F61830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4.4. Отгрузка товара со склада осуществляется на следующий день после получения оплаты Исполнителем. По заявке Заказчика возможен самовывоз или бесплатная доставка до терминала транспортной компании в городе, в котором производится отгрузка.</w:t>
      </w:r>
    </w:p>
    <w:p w:rsidR="00F61830" w:rsidRDefault="00F61830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4.5. 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Досрочная или частичная поставка Оборудования допускается только </w:t>
      </w:r>
      <w:proofErr w:type="gramStart"/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  согласованию</w:t>
      </w:r>
      <w:proofErr w:type="gramEnd"/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Сторон.</w:t>
      </w:r>
    </w:p>
    <w:p w:rsidR="00F61830" w:rsidRDefault="00F61830" w:rsidP="00F61830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4.6. 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Пуско-наладочные работы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командировочные расходы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не входят в стоимость Оборудования, и оплачиваются по отдельному счету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если иное не оговорено в отдельном договоре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F61830" w:rsidRDefault="00F61830" w:rsidP="00F61830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4.7. 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Выезд сервисной службы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Исполнителя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для проведения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пуско-наладочных работ (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далее 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ПНР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осуществляются только на основании письменного заявления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Заказчика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 готовности к проведению ПНР, подтверждаемой наличием достаточного количества расходных материалов, продукции, персонала для обучения, а также обеспечения технических условий для  проведения ПНР. При выявлении факта недостоверности данного заявления, ПНР откладываются до момента выполнения </w:t>
      </w:r>
      <w:r w:rsidR="0035145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Заказчиком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условий проведения ПНР</w:t>
      </w:r>
      <w:r w:rsidR="000404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-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выезд сервисной службы в таком случае оплачивается </w:t>
      </w:r>
      <w:r w:rsidR="0035145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Заказчиком </w:t>
      </w:r>
      <w:r w:rsidRPr="00F6183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повторно.</w:t>
      </w:r>
    </w:p>
    <w:p w:rsidR="009A7B20" w:rsidRPr="009A7B20" w:rsidRDefault="00040461" w:rsidP="009A7B20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4.8. Гарантийный срок на товар,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 условии соблюдений условий перевозки и эксплуатации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6 месяцев, если не указано иное.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Гарантия также не распространяется на расходные материалы и детали (</w:t>
      </w:r>
      <w:proofErr w:type="spellStart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неопреновая</w:t>
      </w:r>
      <w:proofErr w:type="spellEnd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резина, текстолитовая подложка, </w:t>
      </w:r>
      <w:proofErr w:type="spellStart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ТЭНы</w:t>
      </w:r>
      <w:proofErr w:type="spellEnd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отрезной нож, тефлоновое покрытие, предохранители, термопары, </w:t>
      </w:r>
      <w:proofErr w:type="spellStart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нихромовое</w:t>
      </w:r>
      <w:proofErr w:type="spellEnd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полотно, масло, фильтры, </w:t>
      </w:r>
      <w:proofErr w:type="spellStart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термоизолирующие</w:t>
      </w:r>
      <w:proofErr w:type="spellEnd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покрытия, нагревательные </w:t>
      </w:r>
      <w:proofErr w:type="gramStart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элементы,  и</w:t>
      </w:r>
      <w:proofErr w:type="gramEnd"/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другие части, подверженные постоянному механическому и тепловому воздействию, и подверженные естественному износу).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случае если повреждение Оборудования было вызвано неправильной эксплуатацией (отступлениями от инструкции, переданной 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Исполнителем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) или произошло по вине обслуживающего персонала, 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Заказчик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несет все расходы, связанные с ремонтом 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Товара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Дефектные запасные части и комплектующие, при обнаружении заводского дефекта, должны быть отправлены 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Исполнител</w:t>
      </w:r>
      <w:r w:rsidR="003221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ю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3221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для инспекции за счет Заказчика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  <w:r w:rsidR="003221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случае подтверждения заводского брака Исполнитель компенсирует затраты на доставку транспортной компанией Заказчика.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случае если дефект, обнаруженный в запасной части и комплектующих, не является заводским, то затраты по доставке и стоимость запасной части и комплектующих оплачивает </w:t>
      </w:r>
      <w:r w:rsid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Заказчик</w:t>
      </w:r>
      <w:r w:rsidR="009A7B20" w:rsidRPr="009A7B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040461" w:rsidRDefault="00040461" w:rsidP="00F61830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4.9. Товар переходит в собственность Заказчика в момент отгрузки со склада Исполнителя.</w:t>
      </w:r>
    </w:p>
    <w:p w:rsidR="00040461" w:rsidRPr="00F61830" w:rsidRDefault="00040461" w:rsidP="00F61830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4.10. Исполнитель </w:t>
      </w:r>
      <w:r w:rsidRPr="000404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несет ответственность за качество и сроки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отгрузки</w:t>
      </w:r>
      <w:r w:rsidRPr="000404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Товара.</w:t>
      </w:r>
    </w:p>
    <w:p w:rsidR="00F61830" w:rsidRPr="005412AC" w:rsidRDefault="00F61830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2442E" w:rsidRPr="005412AC" w:rsidRDefault="00AB0493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</w:t>
      </w:r>
      <w:r w:rsidR="0092442E"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СРОК ДЕЙСТВИЯ ОФЕРТЫ. ЗАКЛЮЧИТЕЛЬНЫЕ ПОЛОЖЕНИЯ</w:t>
      </w:r>
    </w:p>
    <w:p w:rsidR="0092442E" w:rsidRDefault="00AB0493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5</w:t>
      </w:r>
      <w:r w:rsidR="0092442E"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.1. Настоящая Оферта вступает в силу с момента опубликования на Сайте в сети Интернет и действует до момента отзыва/изменения Оферты Исполнителем. </w:t>
      </w:r>
    </w:p>
    <w:p w:rsidR="00732251" w:rsidRPr="005412AC" w:rsidRDefault="00732251" w:rsidP="00732251">
      <w:pPr>
        <w:shd w:val="clear" w:color="auto" w:fill="FFFFFF"/>
        <w:spacing w:before="100" w:beforeAutospacing="1" w:after="0" w:line="210" w:lineRule="atLeast"/>
        <w:ind w:firstLine="567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</w:t>
      </w:r>
      <w:r w:rsidRPr="005412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РЕКВИЗИТЫ САЙТА</w:t>
      </w:r>
    </w:p>
    <w:p w:rsidR="00732251" w:rsidRPr="00220DF5" w:rsidRDefault="00732251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Адрес сайта </w:t>
      </w:r>
      <w:proofErr w:type="spellStart"/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hualian</w:t>
      </w:r>
      <w:proofErr w:type="spellEnd"/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-shop.</w:t>
      </w:r>
      <w:proofErr w:type="spellStart"/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ru</w:t>
      </w:r>
      <w:proofErr w:type="spellEnd"/>
    </w:p>
    <w:p w:rsidR="00732251" w:rsidRPr="005412AC" w:rsidRDefault="00732251" w:rsidP="0092442E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Владелец ИП Шадрин К.В. ОГРНИП </w:t>
      </w:r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312502414400064</w:t>
      </w:r>
    </w:p>
    <w:p w:rsidR="0092442E" w:rsidRDefault="0092442E"/>
    <w:p w:rsidR="00732251" w:rsidRDefault="00732251">
      <w:bookmarkStart w:id="0" w:name="_GoBack"/>
      <w:bookmarkEnd w:id="0"/>
    </w:p>
    <w:sectPr w:rsidR="0073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2E"/>
    <w:rsid w:val="00040461"/>
    <w:rsid w:val="000E19ED"/>
    <w:rsid w:val="00220DF5"/>
    <w:rsid w:val="003221C2"/>
    <w:rsid w:val="00351455"/>
    <w:rsid w:val="004516B0"/>
    <w:rsid w:val="006349DC"/>
    <w:rsid w:val="00732251"/>
    <w:rsid w:val="0092442E"/>
    <w:rsid w:val="009A7B20"/>
    <w:rsid w:val="00AB0493"/>
    <w:rsid w:val="00D56D83"/>
    <w:rsid w:val="00DE5C7C"/>
    <w:rsid w:val="00E14A52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707E"/>
  <w15:chartTrackingRefBased/>
  <w15:docId w15:val="{16EA220A-EBAE-423B-B3B4-F37C01F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6</cp:revision>
  <dcterms:created xsi:type="dcterms:W3CDTF">2017-10-30T09:48:00Z</dcterms:created>
  <dcterms:modified xsi:type="dcterms:W3CDTF">2017-10-31T07:55:00Z</dcterms:modified>
</cp:coreProperties>
</file>