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5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ДОГОВОР-ОФЕРТА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на оказание информационно-консультационных услуг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соответствии со ст. 437 ГК РФ настоящий документ является официальной Публичной Офертой Общества с ограниченной ответственностью «Инсейлс Рус» именуемого в дальнейшем «Исполнитель», «Организатор мероприятия».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соответствии со статьей 438 ГК РФ, полным и безоговорочным акцептом (принятием) настоящей Оферты является оплата услуг Исполнителя - (приобретение Электронного билета). Акцепт Оферты равносилен заключению договора, на условиях, изложенных в Оферте. В связи с вышеизложенным, внимательно прочитайте текст данной публичной Оферты, и, если Вы не согласны с каким-либо пунктом Оферты, Исполнитель предлагает вам отказаться от участия в мероприятии.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ТЕРМИНЫ И ОПРЕДЕЛЕНИЯ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Исполнитель </w:t>
      </w:r>
      <w:r>
        <w:rPr>
          <w:rFonts w:cs="Times New Roman" w:ascii="Times New Roman" w:hAnsi="Times New Roman"/>
          <w:b/>
          <w:bCs/>
          <w:lang w:eastAsia="zh-CN"/>
        </w:rPr>
        <w:t xml:space="preserve">/ </w:t>
      </w:r>
      <w:r>
        <w:rPr>
          <w:rFonts w:cs="Times New Roman" w:ascii="Times New Roman" w:hAnsi="Times New Roman"/>
          <w:b/>
          <w:bCs/>
        </w:rPr>
        <w:t>Организатор Мероприятия</w:t>
      </w:r>
      <w:r>
        <w:rPr>
          <w:rFonts w:cs="Times New Roman" w:ascii="Times New Roman" w:hAnsi="Times New Roman"/>
        </w:rPr>
        <w:t xml:space="preserve"> – ООО «Инсейлс Рус» ИНН – 7714843760 ОГРН 1117746506514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Заказчик </w:t>
      </w:r>
      <w:r>
        <w:rPr>
          <w:rFonts w:cs="Times New Roman" w:ascii="Times New Roman" w:hAnsi="Times New Roman"/>
        </w:rPr>
        <w:t>– физическое или юридическое лицо/</w:t>
      </w:r>
      <w:r>
        <w:rPr>
          <w:rFonts w:cs="Times New Roman" w:ascii="Times New Roman" w:hAnsi="Times New Roman"/>
          <w:lang w:eastAsia="zh-CN"/>
        </w:rPr>
        <w:t>индивидуальный предприниматель</w:t>
      </w:r>
      <w:r>
        <w:rPr>
          <w:rFonts w:cs="Times New Roman" w:ascii="Times New Roman" w:hAnsi="Times New Roman"/>
        </w:rPr>
        <w:t xml:space="preserve"> принявшее/</w:t>
      </w:r>
      <w:r>
        <w:rPr>
          <w:rFonts w:cs="Times New Roman" w:ascii="Times New Roman" w:hAnsi="Times New Roman"/>
          <w:lang w:eastAsia="zh-CN"/>
        </w:rPr>
        <w:t xml:space="preserve">принявший </w:t>
      </w:r>
      <w:r>
        <w:rPr>
          <w:rFonts w:cs="Times New Roman" w:ascii="Times New Roman" w:hAnsi="Times New Roman"/>
        </w:rPr>
        <w:t>условия настоящей Оферты.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Мероприятие</w:t>
      </w:r>
      <w:r>
        <w:rPr>
          <w:rFonts w:cs="Times New Roman" w:ascii="Times New Roman" w:hAnsi="Times New Roman"/>
        </w:rPr>
        <w:t xml:space="preserve"> – конференция «</w:t>
      </w:r>
      <w:r>
        <w:rPr>
          <w:rFonts w:cs="Times New Roman" w:ascii="Times New Roman" w:hAnsi="Times New Roman"/>
          <w:lang w:val="en-US"/>
        </w:rPr>
        <w:t>E-com Fashion Day</w:t>
      </w:r>
      <w:r>
        <w:rPr>
          <w:rFonts w:cs="Times New Roman" w:ascii="Times New Roman" w:hAnsi="Times New Roman"/>
        </w:rPr>
        <w:t>».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b/>
          <w:bCs/>
        </w:rPr>
        <w:t>Оферта</w:t>
      </w:r>
      <w:r>
        <w:rPr>
          <w:rFonts w:cs="Times New Roman" w:ascii="Times New Roman" w:hAnsi="Times New Roman"/>
        </w:rPr>
        <w:t xml:space="preserve"> — данный документ, размещенный по ссылке </w:t>
      </w:r>
      <w:hyperlink r:id="rId2">
        <w:r>
          <w:rPr>
            <w:rStyle w:val="Hyperlink"/>
            <w:rFonts w:cs="Times New Roman" w:ascii="Times New Roman" w:hAnsi="Times New Roman"/>
          </w:rPr>
          <w:t>https://www.insales.ru/terms</w:t>
        </w:r>
      </w:hyperlink>
      <w:r>
        <w:rPr>
          <w:rStyle w:val="Hyperlink"/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и/или иных страницах и поддоменах Сайта Исполнителя.</w:t>
      </w:r>
    </w:p>
    <w:p>
      <w:pPr>
        <w:pStyle w:val="Normal"/>
        <w:jc w:val="both"/>
        <w:rPr/>
      </w:pPr>
      <w:r>
        <w:rPr>
          <w:rStyle w:val="Strong"/>
          <w:rFonts w:cs="Times New Roman" w:ascii="Times New Roman" w:hAnsi="Times New Roman"/>
        </w:rPr>
        <w:t>Акцепт оферты</w:t>
      </w:r>
      <w:r>
        <w:rPr>
          <w:rFonts w:cs="Times New Roman" w:ascii="Times New Roman" w:hAnsi="Times New Roman"/>
        </w:rPr>
        <w:t> – полное и безоговорочное принятие оферты путем осуществления Заказчиком действий по заполнению формы регистрации на сайте Исполнителя.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Сайт</w:t>
      </w:r>
      <w:r>
        <w:rPr>
          <w:rFonts w:cs="Times New Roman" w:ascii="Times New Roman" w:hAnsi="Times New Roman"/>
        </w:rPr>
        <w:t xml:space="preserve"> – интернет ресурс, размещенные в домене </w:t>
      </w:r>
      <w:hyperlink r:id="rId3">
        <w:r>
          <w:rPr>
            <w:rStyle w:val="Hyperlink"/>
            <w:rFonts w:cs="Times New Roman" w:ascii="Times New Roman" w:hAnsi="Times New Roman"/>
          </w:rPr>
          <w:t>https://www.insales.ru/</w:t>
        </w:r>
      </w:hyperlink>
      <w:r>
        <w:rPr>
          <w:rFonts w:cs="Times New Roman" w:ascii="Times New Roman" w:hAnsi="Times New Roman"/>
        </w:rPr>
        <w:t xml:space="preserve"> и его поддоменах.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Участник мероприятия </w:t>
      </w:r>
      <w:r>
        <w:rPr>
          <w:rFonts w:cs="Times New Roman" w:ascii="Times New Roman" w:hAnsi="Times New Roman"/>
        </w:rPr>
        <w:t>– Заказчик или физическое лицо, в пользу которого Заказчиком  заполнялась форма регистрации на сайте Исполнителя.</w:t>
      </w:r>
    </w:p>
    <w:p>
      <w:pPr>
        <w:pStyle w:val="Normal"/>
        <w:jc w:val="both"/>
        <w:rPr/>
      </w:pPr>
      <w:r>
        <w:rPr>
          <w:rStyle w:val="Strong"/>
          <w:rFonts w:cs="Times New Roman" w:ascii="Times New Roman" w:hAnsi="Times New Roman"/>
        </w:rPr>
        <w:t>Заказчик</w:t>
      </w:r>
      <w:r>
        <w:rPr>
          <w:rFonts w:cs="Times New Roman" w:ascii="Times New Roman" w:hAnsi="Times New Roman"/>
        </w:rPr>
        <w:t> – лицо, осуществившее акцепт Оферты, и являющееся таким образом Заказчиком.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</w:t>
      </w:r>
      <w:r>
        <w:rPr>
          <w:rFonts w:cs="Times New Roman" w:ascii="Times New Roman" w:hAnsi="Times New Roman"/>
        </w:rPr>
        <w:t xml:space="preserve"> - лицо, привлеченное Исполнителем, изъявившее желание принять участие в Мероприятии в качестве докладчика.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1. ПРЕДМЕТ ДОГОВОРА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</w:t>
        <w:tab/>
        <w:t xml:space="preserve">В соответствии с настоящей Офертой Исполнитель обязуется оказать Заказчику, информационно-консультационные услуги в виде предоставления права участия в Мероприятии (далее – «Услуги»), в соответствии с информацией (включая название, описание, дату, время и место проведения Мероприятия), указанной на соответствующей странице Сайта Исполнителя.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1.2.</w:t>
        <w:tab/>
        <w:t xml:space="preserve">Перед заполнением формы регистрации на мероприятие Заказчик должен ознакомиться с данной Офертой и принять её. Заполнение формы регистрации Исполнителя является согласием Заказчика с условиями, оговоренными в настоящей Оферте.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</w:t>
        <w:tab/>
        <w:t>Для надлежащего оказания Услуг Исполнителем, Заказчик, не позднее, чем за 3 (три) часа до начала Мероприятия, заполняет собственную контактную информацию в форме регистрации, включающую в себя: Фамилия, Имя, Адрес электронной почты, Номер телефона.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1.4.</w:t>
        <w:tab/>
        <w:t>Услуги оказываются Исполнителем на бесплатной основе.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1.5.</w:t>
        <w:tab/>
        <w:t>Информация об отмене, изменении даты, времени, формата проведения Мероприятия, доносится до Заказчика путем ее размещения на сайте Исполнителя. Заказчик обязан самостоятельно отслеживать такую информацию на сайте.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1.6.</w:t>
        <w:tab/>
        <w:t>Услуги по настоящей Оферте могут быть оказаны Заказчику только в очном формате (предусматривающем непосредственное присутствие Заказчика</w:t>
      </w:r>
      <w:r>
        <w:rPr>
          <w:rFonts w:cs="Times New Roman" w:ascii="Times New Roman" w:hAnsi="Times New Roman"/>
          <w:lang w:eastAsia="zh-CN"/>
        </w:rPr>
        <w:t>/Участника мероприятия на мероприятии)</w:t>
      </w:r>
      <w:r>
        <w:rPr>
          <w:rFonts w:cs="Times New Roman" w:ascii="Times New Roman" w:hAnsi="Times New Roman"/>
        </w:rPr>
        <w:t>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1.7.</w:t>
        <w:tab/>
        <w:t xml:space="preserve">Результатом услуг в рамках настоящей Оферты будут являться действия Исполнителя по проведению Мероприятия. 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2. ПРАВА И ОБЯЗАННОСТИ СТОРОН</w:t>
      </w:r>
    </w:p>
    <w:p>
      <w:pPr>
        <w:pStyle w:val="Normal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2.1.</w:t>
        <w:tab/>
        <w:t>Права Исполнителя: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2.1.1.</w:t>
        <w:tab/>
        <w:t>Исполнитель вправе, при оказании услуг по настоящему договору привлекать для их оказания третьих лиц.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2.1.2.</w:t>
        <w:tab/>
        <w:t>Самостоятельно определять методы, способы и порядок оказания услуг.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2.1.3.</w:t>
        <w:tab/>
        <w:t>В одностороннем порядке изменить дату, время, период, программу, формат оказания информационно-консультационных услуг без изменения продолжительности их оказания.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2.1.4.</w:t>
        <w:tab/>
        <w:t>Без согласования с Заказчиком производить замену третьих лиц (в том числе Спикеров) при оказании информационно-консультационных услуг.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2.1.5</w:t>
        <w:tab/>
        <w:t>Исполнитель вправе осуществить перенос даты, времени, места проведения Мероприятия, Заказчик обязан самостоятельно отслеживать такую информацию на сайте Исполнителя.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2.1.6</w:t>
        <w:tab/>
        <w:t>Исполнитель вправе, отказать в оказании услуг, Заказчику и/или Участнику мероприятия в следующих случаях: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</w:t>
        <w:tab/>
        <w:t>нахождение на территории проведения мероприятия в состоянии токсического и/или алкогольного опьянения;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</w:t>
        <w:tab/>
        <w:t>причинение ущерба третьим лицам и/или имуществу Исполнителя либо третьих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лиц;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</w:t>
        <w:tab/>
        <w:t>нарушение общественного порядка, выражающее явное неуважение к обществу,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сопровождающееся нецензурной бранью, оскорбительным приставанием к гражданам.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</w:t>
        <w:tab/>
        <w:t>пронос на территорию проведения мероприятия запрещённых веществ, оружия и иного имущества создающее опасность для лиц участвующих в мероприятии.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2.1.7.</w:t>
        <w:tab/>
        <w:t>Приостановить оказание услуг</w:t>
      </w:r>
      <w:r>
        <w:rPr>
          <w:rFonts w:cs="Times New Roman" w:ascii="Times New Roman" w:hAnsi="Times New Roman"/>
          <w:lang w:eastAsia="zh-CN"/>
        </w:rPr>
        <w:t xml:space="preserve"> и/или досрочно расторгнуть Оферту в одностороннем внесудебном порядке путем уведомления Заказчика</w:t>
      </w:r>
      <w:r>
        <w:rPr>
          <w:rFonts w:cs="Times New Roman" w:ascii="Times New Roman" w:hAnsi="Times New Roman"/>
        </w:rPr>
        <w:t>, в случаях нарушения Заказчиком обязательств и</w:t>
      </w:r>
      <w:r>
        <w:rPr>
          <w:rFonts w:cs="Times New Roman" w:ascii="Times New Roman" w:hAnsi="Times New Roman"/>
          <w:lang w:eastAsia="zh-CN"/>
        </w:rPr>
        <w:t>/или гарантий, принятых в соответствии с Офертой.</w:t>
      </w:r>
    </w:p>
    <w:p>
      <w:pPr>
        <w:pStyle w:val="Normal"/>
        <w:spacing w:lineRule="auto" w:line="276" w:before="0" w:after="160"/>
        <w:contextualSpacing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2.2.</w:t>
        <w:tab/>
        <w:t>Обязанности Исполнителя: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2.2.1.</w:t>
        <w:tab/>
        <w:t>Оказать услуги качественно, в срок, в соответствии с условиями настоящего договора.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2.2.2.</w:t>
        <w:tab/>
        <w:t>Своевременно информировать Заказчика обо всех существенных изменениях, влияющих на выполнение условий настоящего Договора.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2.2.3.</w:t>
        <w:tab/>
        <w:t>Не разглашать полученную в ходе оказания услуг информацию и данные.</w:t>
      </w:r>
    </w:p>
    <w:p>
      <w:pPr>
        <w:pStyle w:val="Normal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2.3.</w:t>
        <w:tab/>
        <w:t>Права Заказчика: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2.3.1.</w:t>
        <w:tab/>
        <w:t>Получить от Исполнителя информационно-консультационные услуги, в порядке и на условиях настоящего договора.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2.3.2.</w:t>
        <w:tab/>
        <w:t>Получать от Исполнителя размещенную на Сайте достоверную и полную информацию в отношении сроков и условий оказания информационно- консультационных услуг.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2.3.3.</w:t>
        <w:tab/>
        <w:t>Отказаться от информационно-консультационных услуг, в порядке и на условиях, предусмотренных разделом 3 настоящей Оферты.</w:t>
      </w:r>
    </w:p>
    <w:p>
      <w:pPr>
        <w:pStyle w:val="Normal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2.4.</w:t>
        <w:tab/>
        <w:t>Обязанности Заказчика: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2.4.1.</w:t>
        <w:tab/>
        <w:t>Не передавать полученную информацию в ходе оказания информационно-консультационных услуг третьим лицам. Вся информация, полученная в рамках оказанных услуг, предназначена исключительно для личного использования, распространение полученной на Мероприятии информации в коммерческих целях недопустимо.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2.4.2.</w:t>
        <w:tab/>
        <w:t>До заключения настоящего договора, ознакомиться с Политикой обработки персональных данных, справочной информацией и иной документацией Исполнителя, размещенными на сайте. Совершение акцепта означает согласие Заказчика с указанными документами.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2.4.3.</w:t>
        <w:tab/>
        <w:t>Самостоятельно и своевременно знакомиться на Сайте с информацией о Мероприятии.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3. ОТВЕТСТВЕННОСТЬ И ОГРАНИЧЕНИЕ ОТВЕТСТВЕННОСТИ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</w:t>
        <w:tab/>
        <w:t>По настоящему договору стороны несут ответственность в соответствии с действующим законодательством РФ.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</w:rPr>
        <w:t>3.2.</w:t>
        <w:tab/>
        <w:t>Исполнитель не несет ответственность, если невозможность исполнения услуг по настоящему договору, возникла по вине Заказчика либо третьих лиц включая, но не ограничиваясь неявкой Заказчика/представителя Заказчика на мероприятие. Если невозможность исполнения возникла по вине Заказчика либо третьих лиц, на Заказчика возлагается обязанность оплатить услуги Исполнителя в полном объеме независимо от того, имело ли место фактическое пользование услугами. Исполнитель также не несет ответственности за какие-либо косвенные убытки и</w:t>
      </w:r>
      <w:r>
        <w:rPr>
          <w:rFonts w:cs="Times New Roman" w:ascii="Times New Roman" w:hAnsi="Times New Roman"/>
          <w:lang w:eastAsia="zh-CN"/>
        </w:rPr>
        <w:t>/или упущенную выгоду Заказчика и/или третьих сторон вне зависимости от того, мог Исполнитель предвидеть возможность наступления таких убытков или нет.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</w:t>
        <w:tab/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таких как: наводнение, пожар, землетрясение и другие стихийные бедствия, эпидемия, война, гражданская война, военные операции, военные и государственные перевороты, введение военного положения, режима ЧС, КТО и аналогичных в регионе проведения мероприятия, восстания, беспорядки, революция, военный или иной незаконный захват власти, мятеж, террористический акт, экспроприация, конфискация, реквизиция, национализация. забастовки, издание актов органами государственной власти, в той или иной мере ограничивающие деятельность сторон по договору, прочие обстоятельства, в том числе ограничительные меры принимаемые и устанавливаемые федеральными органами государственной власти и органами государственной власти города Москвы и Московской области в целях предупреждения распространения короновирусной и иной инфекции, в том числе введение режима повышенной готовности режима ЧС если эти обстоятельства непосредственно повлияли на исполнение Сторонами договорных обязательств.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3.5.</w:t>
        <w:tab/>
        <w:t>Если обстоятельства непреодолимой силы длятся более 6-ти месяцев, то каждая из Сторон вправе принять решение о прекращении Договора. В этом случае ни одна из Сторон не имеет права требовать от другой Стороны возмещения возможных убытков.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3.6.</w:t>
        <w:tab/>
        <w:t>Исполнитель не несет ответственности за несоответствие мероприятия ожиданиям Заказчика/Представителя Заказчика и его субъективному мнению.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3.7.</w:t>
        <w:tab/>
        <w:t>Заказчик несет ответственность в полном объеме за достоверность сведений, указанных им при вводе данных на Сайте Исполнителя.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3.8.</w:t>
        <w:tab/>
        <w:t>Информационно-консультационные услуги, оказываемые Исполнителем и третьими лицами в рамках оказания услуг на Мероприятии, носят исключительно информационный характер и содержат лишь индивидуальные мнения Исполнителя и третьих лиц, привлеченных Исполнителем. Исполнитель, не утверждает, что все приведенные сведения и информация являются единственно верными. Исполнитель вправе привлекать к оказанию услуг третьих лиц, уполномоченных оказывать информационно-консультационные услуги.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3.9.</w:t>
        <w:tab/>
        <w:t>Исполнитель не несет ответственности за использование информации, Заказчиком полученной в рамках мероприятия информации, а также за возможные последствия ее использования, и не гарантирует получение результата.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3.10.</w:t>
        <w:tab/>
        <w:t>Любое сходство представленной на Мероприятии информации со сторонними материалами являются случайными.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4</w:t>
      </w:r>
      <w:r>
        <w:rPr>
          <w:rFonts w:cs="Times New Roman" w:ascii="Times New Roman" w:hAnsi="Times New Roman"/>
          <w:b/>
          <w:bCs/>
        </w:rPr>
        <w:t>. ЗАКЛЮЧИТЕЛЬНЫЕ ПОЛОЖЕНИЯ И АНТИКОРРУПЦИОННАЯ ОГОВОРКА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4.1.</w:t>
        <w:tab/>
        <w:t>К отношениям между Исполнителем и Заказчиком применяется право Российской Федерации.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4.2.</w:t>
        <w:tab/>
        <w:t>Все возникающее споры стороны будут стараться решить путем переговоров. При недостижении соглашения спор будет передан на рассмотрение в соответствующий судебный орган по месту нахождения Исполнителя и в соответствии с подсудностью гражданских дел. Соблюдение претензионного порядка обязательно. Срок ответа на претензию – 10 рабочих дней.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4.3.</w:t>
        <w:tab/>
        <w:t>Недействительность одного или более положений настоящей Оферты не влечет за собой недействительность остальных положений, вне зависимости от основания недействительности.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</w:t>
        <w:tab/>
        <w:t xml:space="preserve">Стороны признают юридическую силу всех уведомлений и дополнений к заключенному договору, направленных посредством средств связи, а именно, посредством: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адресов электронной почты Сторон, при этом адресом электронной почты Заказчика является адрес, указанный им при заполнении данных на Сайте Исполнителя, адресом электронной почты Исполнителя является адрес, указанный в настоящей оферте;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>4.5.</w:t>
        <w:tab/>
        <w:t>При заключении, исполнении, изменении и расторжении Договора Стороны принимают на себя следующие обязательства: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>4.5.1. Стороны, их работники, уполномоченные представители и посредники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>4.5.2. 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 xml:space="preserve">4.5.3. Стороны (i) уведомляют друг друга о ставших известными им обстоятельствах, которые являются или могут явиться основанием для возникновения конфликта интересов; </w:t>
      </w:r>
      <w:r>
        <w:rPr>
          <w:rStyle w:val="FootnoteReference"/>
          <w:rFonts w:cs="Times New Roman" w:ascii="Times New Roman" w:hAnsi="Times New Roman"/>
          <w:vertAlign w:val="superscript"/>
          <w:lang w:eastAsia="zh-CN"/>
        </w:rPr>
        <w:footnoteReference w:id="2"/>
      </w:r>
      <w:r>
        <w:rPr>
          <w:rFonts w:cs="Times New Roman" w:ascii="Times New Roman" w:hAnsi="Times New Roman"/>
          <w:lang w:eastAsia="zh-CN"/>
        </w:rPr>
        <w:t>(ii) воздерживаются от совершения действий (бездействия), влекущих за собой возникновение или создающих угрозу возникновения конфликта интересов; (iii)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>4.6. Положения пункта 4.5 настоящей Антикоррупционной оговорки распространяются на отношения, возникшие до заключения Договора, но связанные с заключением Договора.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 xml:space="preserve">4.7. 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пунктов 4.5.1-4.5.3 настоящей Антикоррупционной оговорки (далее - Нарушение коррупционной направленности), такая Сторона обязуется незамедлительно письменно уведомить другую Сторону об этом. Такое уведомление должно содержать указание на реквизиты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 </w:t>
      </w:r>
      <w:r>
        <w:rPr>
          <w:rStyle w:val="FootnoteReference"/>
          <w:rFonts w:cs="Times New Roman" w:ascii="Times New Roman" w:hAnsi="Times New Roman"/>
          <w:vertAlign w:val="superscript"/>
          <w:lang w:eastAsia="zh-CN"/>
        </w:rPr>
        <w:footnoteReference w:id="3"/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>4.8. В случаях (i) получения Стороной от другой Стороны ответа, подтверждающего Нарушение коррупционной направленности, или (ii) отсутствия в полученном Стороной ответе от другой Стороны 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  <w:tab/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5. СРОК ДЕЙСТВИЯ ОФЕРТЫ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5.1.</w:t>
        <w:tab/>
        <w:t>Оферта вступает в силу с момента размещения на Сайте в сети Интернет и действует до момента отзыва Оферты Исполнителем, либо до полного исполнения обязательств Сторонами.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6. ОБРАБОТКА ПЕРСОНАЛЬНЫХ ДАННЫХ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</w:rPr>
        <w:t>6.1.</w:t>
        <w:tab/>
        <w:t>Заказчик</w:t>
      </w:r>
      <w:r>
        <w:rPr>
          <w:rFonts w:cs="Times New Roman" w:ascii="Times New Roman" w:hAnsi="Times New Roman"/>
          <w:lang w:eastAsia="zh-CN"/>
        </w:rPr>
        <w:t>/Участник Мероприятия</w:t>
      </w:r>
      <w:r>
        <w:rPr>
          <w:rFonts w:cs="Times New Roman" w:ascii="Times New Roman" w:hAnsi="Times New Roman"/>
        </w:rPr>
        <w:t xml:space="preserve"> дает согласие Исполнителю на обработку персональных данных Заказчика</w:t>
      </w:r>
      <w:r>
        <w:rPr>
          <w:rFonts w:cs="Times New Roman" w:ascii="Times New Roman" w:hAnsi="Times New Roman"/>
          <w:lang w:eastAsia="zh-CN"/>
        </w:rPr>
        <w:t>/Участника Мероприятия, которые необходимы для исполнения Оферты.</w:t>
      </w:r>
    </w:p>
    <w:p>
      <w:pPr>
        <w:pStyle w:val="Normal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>6.2.</w:t>
        <w:tab/>
        <w:t>Заказчик дает согласие Исполнителю на передачу его персональных данных, указанных на странице оформления заказа и на Электронном билете, для их предоставления сторонним организациям, в целях направления Заказчику Электронного билета, любых информационно-сервисных сообщений, и иной информации, связанной с оказанием услуг (посещением Мероприятия) для исполнения Организатором мероприятия обязательств по настоящей Оферте.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eastAsia="zh-CN"/>
        </w:rPr>
        <w:t>6.3.</w:t>
        <w:tab/>
      </w:r>
      <w:r>
        <w:rPr>
          <w:rFonts w:cs="Times New Roman" w:ascii="Times New Roman" w:hAnsi="Times New Roman"/>
        </w:rPr>
        <w:t xml:space="preserve"> Указанное в пунктах 6.1., 6.2. Оферты согласие дается на обработку следующих персональных данных Заказчика/Участника Мероприятия: Фамилия, Имя, Адрес электронной почты, Номер телефона.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6.4.</w:t>
        <w:tab/>
        <w:t>В ходе обработки, с персональными данными будут совершены следующие действия: сбор, запись, систематизация, накопление, хранение, уточнение (обновление, изменение), использование, передача (предоставление, доступ), блокирование, удаление.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6.5.</w:t>
        <w:tab/>
        <w:t>В случае, если в качестве Заказчика в результате акцепта настоящей Оферты будет являться физическое лицо, то оно совместно с акцептом оферты предоставляет Исполнителю согласие на обработку персональных данных.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>6.6.</w:t>
        <w:tab/>
        <w:t>Принимая настоящую оферту, Заказчик подтверждает ознакомление с Политикой конфиденциальности Исполнителя.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6.7.</w:t>
        <w:tab/>
        <w:t>Согласие на обработку персональных данных действует до достижения целей обработки персональных данных и может быть отозвано посредством письменного заявления на электронный адрес Организации: info@insales.ru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7. РЕКВИЗИТЫ ИСПОЛНИТЕЛЯ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Полное наименование</w:t>
      </w:r>
      <w:r>
        <w:rPr>
          <w:rFonts w:cs="Times New Roman" w:ascii="Times New Roman" w:hAnsi="Times New Roman"/>
        </w:rPr>
        <w:t>: Общество с ограниченной ответственностью «Инсейлс Рус»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Сокращенное наименование</w:t>
      </w:r>
      <w:r>
        <w:rPr>
          <w:rFonts w:cs="Times New Roman" w:ascii="Times New Roman" w:hAnsi="Times New Roman"/>
        </w:rPr>
        <w:t>: ООО «Инсейлс Рус»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Юридический адрес:</w:t>
      </w:r>
      <w:r>
        <w:rPr>
          <w:rFonts w:cs="Times New Roman" w:ascii="Times New Roman" w:hAnsi="Times New Roman"/>
        </w:rPr>
        <w:t xml:space="preserve"> 125047, г. Москва, 1-я Тверская-Ямская улица, дом 21 Почтовый адрес: 125047, г. Москва, 1-я Тверская-Ямская улица, дом 21 ИНН: 7714843760 КПП КН: 997750001 КПП:771001001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Банковские реквизиты: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р/с 40702810338000079674 в ПАО СБЕРБАНК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БИК 044525225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к/с 30101810400000000225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Электронная почта</w:t>
      </w:r>
      <w:r>
        <w:rPr>
          <w:rFonts w:cs="Times New Roman" w:ascii="Times New Roman" w:hAnsi="Times New Roman"/>
        </w:rPr>
        <w:t>: events@insales.ru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Контактный телефон</w:t>
      </w:r>
      <w:r>
        <w:rPr>
          <w:rFonts w:cs="Times New Roman" w:ascii="Times New Roman" w:hAnsi="Times New Roman"/>
        </w:rPr>
        <w:t>: +7 (495) 649-83-14</w:t>
      </w:r>
    </w:p>
    <w:p>
      <w:pPr>
        <w:pStyle w:val="Normal"/>
        <w:spacing w:before="0" w:after="16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sectPr>
      <w:footnotePr>
        <w:numFmt w:val="decimal"/>
      </w:footnotePr>
      <w:type w:val="nextPage"/>
      <w:pgSz w:w="11906" w:h="16838"/>
      <w:pgMar w:left="1701" w:right="850" w:gutter="0" w:header="0" w:top="27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Если иное не следует из других положений Договора, термин «конфликт интересов» понимается в значении, определенном в статье 10 Федерального закона от 25.12.2008 N 273-ФЗ «О противодействии коррупции».</w:t>
      </w:r>
    </w:p>
  </w:footnote>
  <w:footnote w:id="3">
    <w:p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К ним относятся показания участников и очевидцев событий, письменные документы, переписка посредством электронной почты, sms и мессенджеров, аудио- и видеозаписи и т.п.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Tahoma"/>
        <w:kern w:val="2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等线" w:cs="Tahoma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Style14">
    <w:name w:val="Текст примечания Знак"/>
    <w:basedOn w:val="DefaultParagraphFont"/>
    <w:qFormat/>
    <w:rPr>
      <w:sz w:val="20"/>
      <w:szCs w:val="20"/>
    </w:rPr>
  </w:style>
  <w:style w:type="character" w:styleId="Style15">
    <w:name w:val="Тема примечания Знак"/>
    <w:basedOn w:val="Style14"/>
    <w:link w:val="annotationsubject"/>
    <w:qFormat/>
    <w:rPr>
      <w:b/>
      <w:bCs/>
      <w:sz w:val="20"/>
      <w:szCs w:val="20"/>
    </w:rPr>
  </w:style>
  <w:style w:type="character" w:styleId="Style16">
    <w:name w:val="Верхний колонтитул Знак"/>
    <w:basedOn w:val="DefaultParagraphFont"/>
    <w:qFormat/>
    <w:rPr/>
  </w:style>
  <w:style w:type="character" w:styleId="Style17">
    <w:name w:val="Нижний колонтитул Знак"/>
    <w:basedOn w:val="DefaultParagraphFont"/>
    <w:qFormat/>
    <w:rPr/>
  </w:style>
  <w:style w:type="character" w:styleId="Style18">
    <w:name w:val="Текст сноски Знак"/>
    <w:basedOn w:val="DefaultParagraphFont"/>
    <w:qFormat/>
    <w:rPr>
      <w:sz w:val="20"/>
      <w:szCs w:val="20"/>
    </w:rPr>
  </w:style>
  <w:style w:type="character" w:styleId="user">
    <w:name w:val="Символ сноски (user)"/>
    <w:basedOn w:val="DefaultParagraphFont"/>
    <w:qFormat/>
    <w:rPr>
      <w:vertAlign w:val="superscript"/>
    </w:rPr>
  </w:style>
  <w:style w:type="character" w:styleId="Style19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Style20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user1">
    <w:name w:val="Символ концевой сноски (user)"/>
    <w:qFormat/>
    <w:rPr/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Style1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5"/>
    <w:qFormat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Style18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等线" w:cs="Tahoma"/>
      <w:color w:val="auto"/>
      <w:kern w:val="2"/>
      <w:sz w:val="22"/>
      <w:szCs w:val="22"/>
      <w:lang w:val="ru-RU" w:eastAsia="en-US" w:bidi="ar-SA"/>
    </w:rPr>
  </w:style>
  <w:style w:type="numbering" w:styleId="user4">
    <w:name w:val="Без списка (user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sales.ru/terms" TargetMode="External"/><Relationship Id="rId3" Type="http://schemas.openxmlformats.org/officeDocument/2006/relationships/hyperlink" Target="https://www.insales.ru/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LibreOffice/25.2.0.3$Windows_X86_64 LibreOffice_project/e1cf4a87eb02d755bce1a01209907ea5ddc8f069</Application>
  <AppVersion>15.0000</AppVersion>
  <Pages>6</Pages>
  <Words>2030</Words>
  <Characters>15040</Characters>
  <CharactersWithSpaces>16996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2024-09-16T16:27:00Z</dcterms:created>
  <dc:creator>Damir Gasanov</dc:creator>
  <dc:description/>
  <dc:language>ru-RU</dc:language>
  <cp:lastModifiedBy/>
  <dcterms:modified xsi:type="dcterms:W3CDTF">2025-02-10T15:01:22Z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